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4F" w:rsidRDefault="002F014F" w:rsidP="002F014F">
      <w:pPr>
        <w:keepNext/>
        <w:autoSpaceDE w:val="0"/>
        <w:autoSpaceDN w:val="0"/>
        <w:adjustRightInd w:val="0"/>
        <w:spacing w:after="480"/>
        <w:rPr>
          <w:rFonts w:eastAsia="Times New Roman"/>
          <w:b/>
          <w:bCs/>
          <w:kern w:val="0"/>
          <w:sz w:val="22"/>
          <w:szCs w:val="22"/>
        </w:rPr>
      </w:pPr>
      <w:r>
        <w:rPr>
          <w:rFonts w:eastAsia="Times New Roman"/>
          <w:b/>
          <w:bCs/>
          <w:kern w:val="0"/>
          <w:sz w:val="22"/>
          <w:szCs w:val="22"/>
        </w:rPr>
        <w:t>Załącznik nr 5 – Wzór umowy powierzenia przetwarzania danych osobowych</w:t>
      </w:r>
    </w:p>
    <w:p w:rsidR="00226331" w:rsidRPr="00226331" w:rsidRDefault="00226331" w:rsidP="00226331">
      <w:pPr>
        <w:keepNext/>
        <w:autoSpaceDE w:val="0"/>
        <w:autoSpaceDN w:val="0"/>
        <w:adjustRightInd w:val="0"/>
        <w:spacing w:after="480"/>
        <w:jc w:val="center"/>
        <w:rPr>
          <w:rFonts w:eastAsia="Times New Roman"/>
          <w:kern w:val="0"/>
          <w:sz w:val="22"/>
          <w:szCs w:val="22"/>
        </w:rPr>
      </w:pPr>
      <w:r w:rsidRPr="00226331">
        <w:rPr>
          <w:rFonts w:eastAsia="Times New Roman"/>
          <w:b/>
          <w:bCs/>
          <w:kern w:val="0"/>
          <w:sz w:val="22"/>
          <w:szCs w:val="22"/>
        </w:rPr>
        <w:t>Umowa</w:t>
      </w:r>
      <w:r w:rsidRPr="00226331">
        <w:rPr>
          <w:rFonts w:eastAsia="Times New Roman"/>
          <w:b/>
          <w:bCs/>
          <w:kern w:val="0"/>
          <w:sz w:val="22"/>
          <w:szCs w:val="22"/>
        </w:rPr>
        <w:br/>
        <w:t>powierzenia przetwarzania danych osobowych</w:t>
      </w:r>
      <w:r w:rsidRPr="00226331">
        <w:rPr>
          <w:rFonts w:eastAsia="Times New Roman"/>
          <w:b/>
          <w:bCs/>
          <w:kern w:val="0"/>
          <w:sz w:val="22"/>
          <w:szCs w:val="22"/>
        </w:rPr>
        <w:br/>
        <w:t>stanowiąca uzupełnienie Umowy....................</w:t>
      </w:r>
    </w:p>
    <w:p w:rsidR="00226331" w:rsidRPr="00226331" w:rsidRDefault="00226331" w:rsidP="00226331">
      <w:pPr>
        <w:autoSpaceDE w:val="0"/>
        <w:autoSpaceDN w:val="0"/>
        <w:adjustRightInd w:val="0"/>
        <w:spacing w:before="120" w:after="120"/>
        <w:ind w:left="283" w:firstLine="227"/>
        <w:jc w:val="center"/>
        <w:rPr>
          <w:rFonts w:eastAsia="Times New Roman"/>
          <w:kern w:val="0"/>
          <w:sz w:val="22"/>
          <w:szCs w:val="22"/>
        </w:rPr>
      </w:pPr>
      <w:r w:rsidRPr="00226331">
        <w:rPr>
          <w:rFonts w:eastAsia="Times New Roman"/>
          <w:kern w:val="0"/>
          <w:sz w:val="22"/>
          <w:szCs w:val="22"/>
        </w:rPr>
        <w:t>zawarta w dniu .................... w ...................., pomiędzy:</w:t>
      </w:r>
    </w:p>
    <w:p w:rsidR="00226331" w:rsidRPr="00226331" w:rsidRDefault="00226331" w:rsidP="00226331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226331">
        <w:rPr>
          <w:rFonts w:eastAsia="Times New Roman"/>
          <w:kern w:val="0"/>
          <w:sz w:val="22"/>
          <w:szCs w:val="22"/>
        </w:rPr>
        <w:t>................................... („</w:t>
      </w:r>
      <w:r w:rsidRPr="00226331">
        <w:rPr>
          <w:rFonts w:eastAsia="Times New Roman"/>
          <w:b/>
          <w:bCs/>
          <w:color w:val="000000"/>
          <w:kern w:val="0"/>
          <w:sz w:val="22"/>
          <w:szCs w:val="22"/>
          <w:u w:color="000000"/>
        </w:rPr>
        <w:t>Administrator</w:t>
      </w:r>
      <w:r w:rsidRPr="00226331">
        <w:rPr>
          <w:rFonts w:eastAsia="Times New Roman"/>
          <w:color w:val="000000"/>
          <w:kern w:val="0"/>
          <w:sz w:val="22"/>
          <w:szCs w:val="22"/>
          <w:u w:color="000000"/>
        </w:rPr>
        <w:t>”)</w:t>
      </w:r>
    </w:p>
    <w:p w:rsidR="00226331" w:rsidRPr="00226331" w:rsidRDefault="00226331" w:rsidP="00226331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226331">
        <w:rPr>
          <w:rFonts w:eastAsia="Times New Roman"/>
          <w:color w:val="000000"/>
          <w:kern w:val="0"/>
          <w:sz w:val="22"/>
          <w:szCs w:val="22"/>
          <w:u w:color="000000"/>
        </w:rPr>
        <w:t>a</w:t>
      </w:r>
    </w:p>
    <w:p w:rsidR="00226331" w:rsidRPr="00226331" w:rsidRDefault="00226331" w:rsidP="00226331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226331">
        <w:rPr>
          <w:rFonts w:eastAsia="Times New Roman"/>
          <w:color w:val="000000"/>
          <w:kern w:val="0"/>
          <w:sz w:val="22"/>
          <w:szCs w:val="22"/>
          <w:u w:color="000000"/>
        </w:rPr>
        <w:t>................................... („</w:t>
      </w:r>
      <w:r w:rsidRPr="00226331">
        <w:rPr>
          <w:rFonts w:eastAsia="Times New Roman"/>
          <w:b/>
          <w:bCs/>
          <w:color w:val="000000"/>
          <w:kern w:val="0"/>
          <w:sz w:val="22"/>
          <w:szCs w:val="22"/>
          <w:u w:color="000000"/>
        </w:rPr>
        <w:t>Przetwarzający</w:t>
      </w:r>
      <w:r w:rsidRPr="00226331">
        <w:rPr>
          <w:rFonts w:eastAsia="Times New Roman"/>
          <w:color w:val="000000"/>
          <w:kern w:val="0"/>
          <w:sz w:val="22"/>
          <w:szCs w:val="22"/>
          <w:u w:color="000000"/>
        </w:rPr>
        <w:t>”)</w:t>
      </w:r>
    </w:p>
    <w:p w:rsidR="00226331" w:rsidRPr="00226331" w:rsidRDefault="00226331" w:rsidP="00226331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226331">
        <w:rPr>
          <w:rFonts w:eastAsia="Times New Roman"/>
          <w:color w:val="000000"/>
          <w:kern w:val="0"/>
          <w:sz w:val="22"/>
          <w:szCs w:val="22"/>
          <w:u w:color="000000"/>
        </w:rPr>
        <w:t>(dalej łącznie jako: „</w:t>
      </w:r>
      <w:r w:rsidRPr="00226331">
        <w:rPr>
          <w:rFonts w:eastAsia="Times New Roman"/>
          <w:b/>
          <w:bCs/>
          <w:color w:val="000000"/>
          <w:kern w:val="0"/>
          <w:sz w:val="22"/>
          <w:szCs w:val="22"/>
          <w:u w:color="000000"/>
        </w:rPr>
        <w:t>Strony</w:t>
      </w:r>
      <w:r w:rsidRPr="00226331">
        <w:rPr>
          <w:rFonts w:eastAsia="Times New Roman"/>
          <w:color w:val="000000"/>
          <w:kern w:val="0"/>
          <w:sz w:val="22"/>
          <w:szCs w:val="22"/>
          <w:u w:color="000000"/>
        </w:rPr>
        <w:t>”)</w:t>
      </w:r>
    </w:p>
    <w:p w:rsidR="00226331" w:rsidRPr="00226331" w:rsidRDefault="00226331" w:rsidP="00226331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226331">
        <w:rPr>
          <w:rFonts w:eastAsia="Times New Roman"/>
          <w:color w:val="000000"/>
          <w:kern w:val="0"/>
          <w:sz w:val="22"/>
          <w:szCs w:val="22"/>
          <w:u w:color="000000"/>
        </w:rPr>
        <w:t>Mając na uwadze, że:</w:t>
      </w:r>
    </w:p>
    <w:p w:rsidR="004B1E0E" w:rsidRPr="004B1E0E" w:rsidRDefault="00226331" w:rsidP="004B1E0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567" w:hanging="283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4B1E0E">
        <w:rPr>
          <w:rFonts w:eastAsia="Times New Roman"/>
          <w:color w:val="000000"/>
          <w:kern w:val="0"/>
          <w:sz w:val="22"/>
          <w:szCs w:val="22"/>
          <w:u w:color="000000"/>
        </w:rPr>
        <w:t>Strony zawarły umowę .................... („</w:t>
      </w:r>
      <w:r w:rsidRPr="004B1E0E">
        <w:rPr>
          <w:rFonts w:eastAsia="Times New Roman"/>
          <w:b/>
          <w:bCs/>
          <w:color w:val="000000"/>
          <w:kern w:val="0"/>
          <w:sz w:val="22"/>
          <w:szCs w:val="22"/>
          <w:u w:color="000000"/>
        </w:rPr>
        <w:t>Umowa Podstawowa</w:t>
      </w:r>
      <w:r w:rsidRPr="004B1E0E">
        <w:rPr>
          <w:rFonts w:eastAsia="Times New Roman"/>
          <w:color w:val="000000"/>
          <w:kern w:val="0"/>
          <w:sz w:val="22"/>
          <w:szCs w:val="22"/>
          <w:u w:color="000000"/>
        </w:rPr>
        <w:t>”), w związku, z wykonywaniem której Administrator powierzy Przetwarzającemu przetwarzanie danych osobowych w zakresie określonym Umową;</w:t>
      </w:r>
    </w:p>
    <w:p w:rsidR="004B1E0E" w:rsidRPr="004B1E0E" w:rsidRDefault="00226331" w:rsidP="004B1E0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567" w:hanging="283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4B1E0E">
        <w:rPr>
          <w:rFonts w:eastAsia="Times New Roman"/>
          <w:color w:val="000000"/>
          <w:kern w:val="0"/>
          <w:sz w:val="22"/>
          <w:szCs w:val="22"/>
          <w:u w:color="000000"/>
        </w:rPr>
        <w:t>Celem Umowy jest ustalenie warunków, na jakich Przetwarzający wykonuje operacje przetwarzania Danych Osobowych w imieniu Administratora;</w:t>
      </w:r>
    </w:p>
    <w:p w:rsidR="00226331" w:rsidRPr="004B1E0E" w:rsidRDefault="00226331" w:rsidP="004B1E0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567" w:hanging="283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4B1E0E">
        <w:rPr>
          <w:rFonts w:eastAsia="Times New Roman"/>
          <w:color w:val="000000"/>
          <w:kern w:val="0"/>
          <w:sz w:val="22"/>
          <w:szCs w:val="22"/>
          <w:u w:color="000000"/>
        </w:rPr>
        <w:t>Strony zawierając Umowę dążą do takiego uregulowania zasad przetwarzania Danych Osobowych, aby odpowiadały one w pełni postanowieniom rozporządzenia Parlamentu Europejskiego i Rady (UE) 2016/679 z 27.04.2016 r. w sprawie ochrony osób fizycznych w związku z przetwarzaniem danych osobowych i w sprawie swobodnego przepływu takich danych oraz uchylenia dyrektywy 95/46/WE (ogólne rozporządzenie o ochronie danych) (</w:t>
      </w:r>
      <w:proofErr w:type="spellStart"/>
      <w:r w:rsidRPr="004B1E0E">
        <w:rPr>
          <w:rFonts w:eastAsia="Times New Roman"/>
          <w:color w:val="000000"/>
          <w:kern w:val="0"/>
          <w:sz w:val="22"/>
          <w:szCs w:val="22"/>
          <w:u w:color="000000"/>
        </w:rPr>
        <w:t>Dz.Urz</w:t>
      </w:r>
      <w:proofErr w:type="spellEnd"/>
      <w:r w:rsidRPr="004B1E0E">
        <w:rPr>
          <w:rFonts w:eastAsia="Times New Roman"/>
          <w:color w:val="000000"/>
          <w:kern w:val="0"/>
          <w:sz w:val="22"/>
          <w:szCs w:val="22"/>
          <w:u w:color="000000"/>
        </w:rPr>
        <w:t>. UE L 2016 119, s. 1</w:t>
      </w:r>
      <w:r w:rsidRPr="004B1E0E">
        <w:rPr>
          <w:rFonts w:asciiTheme="minorHAnsi" w:eastAsiaTheme="minorEastAsia" w:hAnsiTheme="minorHAnsi" w:cstheme="minorHAnsi"/>
          <w:kern w:val="0"/>
          <w:sz w:val="22"/>
          <w:szCs w:val="22"/>
        </w:rPr>
        <w:t xml:space="preserve"> oraz </w:t>
      </w:r>
      <w:r w:rsidRPr="004B1E0E">
        <w:rPr>
          <w:rFonts w:eastAsia="Times New Roman"/>
          <w:color w:val="000000"/>
          <w:kern w:val="0"/>
          <w:sz w:val="22"/>
          <w:szCs w:val="22"/>
          <w:u w:color="000000"/>
        </w:rPr>
        <w:t xml:space="preserve">Dz.U. UE L 2018 127 str. 2) – dalej </w:t>
      </w:r>
      <w:r w:rsidRPr="004B1E0E">
        <w:rPr>
          <w:rFonts w:eastAsia="Times New Roman"/>
          <w:b/>
          <w:bCs/>
          <w:color w:val="000000"/>
          <w:kern w:val="0"/>
          <w:sz w:val="22"/>
          <w:szCs w:val="22"/>
          <w:u w:color="000000"/>
        </w:rPr>
        <w:t>RODO</w:t>
      </w:r>
      <w:r w:rsidRPr="004B1E0E">
        <w:rPr>
          <w:rFonts w:eastAsia="Times New Roman"/>
          <w:color w:val="000000"/>
          <w:kern w:val="0"/>
          <w:sz w:val="22"/>
          <w:szCs w:val="22"/>
          <w:u w:color="000000"/>
        </w:rPr>
        <w:t xml:space="preserve">. </w:t>
      </w:r>
    </w:p>
    <w:p w:rsidR="00226331" w:rsidRPr="00226331" w:rsidRDefault="00226331" w:rsidP="00226331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226331">
        <w:rPr>
          <w:rFonts w:eastAsia="Times New Roman"/>
          <w:color w:val="000000"/>
          <w:kern w:val="0"/>
          <w:sz w:val="22"/>
          <w:szCs w:val="22"/>
          <w:u w:color="000000"/>
        </w:rPr>
        <w:t>Strony postanowiły zawrzeć Umowę o następującej treści:</w:t>
      </w:r>
    </w:p>
    <w:p w:rsidR="00226331" w:rsidRPr="00226331" w:rsidRDefault="00226331" w:rsidP="00226331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226331">
        <w:rPr>
          <w:rFonts w:eastAsia="Times New Roman"/>
          <w:color w:val="000000"/>
          <w:kern w:val="0"/>
          <w:sz w:val="22"/>
          <w:szCs w:val="22"/>
          <w:u w:color="000000"/>
        </w:rPr>
        <w:t>przedmiot i czas trwania przetwarzania, charakter i cel przetwarzania, rodzaj danych osobowych oraz kategorie osób, których dane dotyczą, obowiązki i prawa administratora</w:t>
      </w:r>
    </w:p>
    <w:p w:rsidR="00226331" w:rsidRPr="00226331" w:rsidRDefault="00226331" w:rsidP="0022633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226331">
        <w:rPr>
          <w:rFonts w:eastAsia="Times New Roman"/>
          <w:kern w:val="0"/>
          <w:sz w:val="22"/>
          <w:szCs w:val="22"/>
        </w:rPr>
        <w:t>1. </w:t>
      </w:r>
      <w:r w:rsidRPr="00226331">
        <w:rPr>
          <w:rFonts w:eastAsia="Times New Roman"/>
          <w:b/>
          <w:bCs/>
          <w:color w:val="000000"/>
          <w:kern w:val="0"/>
          <w:sz w:val="22"/>
          <w:szCs w:val="22"/>
          <w:u w:color="000000"/>
        </w:rPr>
        <w:t>Opis Przetwarzania</w:t>
      </w:r>
    </w:p>
    <w:p w:rsidR="00226331" w:rsidRPr="00226331" w:rsidRDefault="00226331" w:rsidP="00226331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226331">
        <w:rPr>
          <w:rFonts w:eastAsia="Times New Roman"/>
          <w:color w:val="000000"/>
          <w:kern w:val="0"/>
          <w:sz w:val="22"/>
          <w:szCs w:val="22"/>
          <w:u w:color="000000"/>
        </w:rPr>
        <w:t>1.1. Przedmiot [art. 28 ust. 3 RODO] Na warunkach określonych niniejszą Umową oraz Umową Podstawową Administrator powierza Przetwarzającemu przetwarzanie (w rozumieniu RODO) dalej opisanych Danych Osobowych.</w:t>
      </w:r>
    </w:p>
    <w:p w:rsidR="00226331" w:rsidRPr="00226331" w:rsidRDefault="00226331" w:rsidP="00226331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226331">
        <w:rPr>
          <w:rFonts w:eastAsia="Times New Roman"/>
          <w:color w:val="000000"/>
          <w:kern w:val="0"/>
          <w:sz w:val="22"/>
          <w:szCs w:val="22"/>
          <w:u w:color="000000"/>
        </w:rPr>
        <w:t xml:space="preserve">1.2. </w:t>
      </w:r>
      <w:r w:rsidRPr="00226331">
        <w:rPr>
          <w:rFonts w:eastAsia="Times New Roman"/>
          <w:b/>
          <w:bCs/>
          <w:color w:val="000000"/>
          <w:kern w:val="0"/>
          <w:sz w:val="22"/>
          <w:szCs w:val="22"/>
          <w:u w:color="000000"/>
        </w:rPr>
        <w:t>Czas [art. 28 ust. 3 RODO</w:t>
      </w:r>
      <w:r w:rsidRPr="00226331">
        <w:rPr>
          <w:rFonts w:eastAsia="Times New Roman"/>
          <w:color w:val="000000"/>
          <w:kern w:val="0"/>
          <w:sz w:val="22"/>
          <w:szCs w:val="22"/>
          <w:u w:color="000000"/>
        </w:rPr>
        <w:t>] Przetwarzanie będzie wykonywane w okresie obowiązywania Umowy Podstawowej.</w:t>
      </w:r>
    </w:p>
    <w:p w:rsidR="00226331" w:rsidRPr="00226331" w:rsidRDefault="00226331" w:rsidP="00226331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226331">
        <w:rPr>
          <w:rFonts w:eastAsia="Times New Roman"/>
          <w:color w:val="000000"/>
          <w:kern w:val="0"/>
          <w:sz w:val="22"/>
          <w:szCs w:val="22"/>
          <w:u w:color="000000"/>
        </w:rPr>
        <w:t xml:space="preserve">1.3. </w:t>
      </w:r>
      <w:r w:rsidRPr="00226331">
        <w:rPr>
          <w:rFonts w:eastAsia="Times New Roman"/>
          <w:b/>
          <w:bCs/>
          <w:color w:val="000000"/>
          <w:kern w:val="0"/>
          <w:sz w:val="22"/>
          <w:szCs w:val="22"/>
          <w:u w:color="000000"/>
        </w:rPr>
        <w:t>Charakter i cel [art. 28 ust. 3 RODO</w:t>
      </w:r>
      <w:r w:rsidRPr="00226331">
        <w:rPr>
          <w:rFonts w:eastAsia="Times New Roman"/>
          <w:color w:val="000000"/>
          <w:kern w:val="0"/>
          <w:sz w:val="22"/>
          <w:szCs w:val="22"/>
          <w:u w:color="000000"/>
        </w:rPr>
        <w:t>] Charakter i cel przetwarzania wynikają z Umowy Podstawowej. W szczególności:</w:t>
      </w:r>
    </w:p>
    <w:p w:rsidR="00226331" w:rsidRPr="00226331" w:rsidRDefault="00226331" w:rsidP="00226331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226331">
        <w:rPr>
          <w:rFonts w:eastAsia="Times New Roman"/>
          <w:color w:val="000000"/>
          <w:kern w:val="0"/>
          <w:sz w:val="22"/>
          <w:szCs w:val="22"/>
          <w:u w:color="000000"/>
        </w:rPr>
        <w:t xml:space="preserve">1.3.1. Charakter przetwarzania określony jest następującą rolą Przetwarzającego </w:t>
      </w:r>
      <w:r>
        <w:rPr>
          <w:rFonts w:eastAsia="Times New Roman"/>
          <w:color w:val="000000"/>
          <w:kern w:val="0"/>
          <w:sz w:val="22"/>
          <w:szCs w:val="22"/>
          <w:u w:color="000000"/>
        </w:rPr>
        <w:t>bieżąca obsługa z zakresu bezpieczeństwa i higieny pracy, zaś</w:t>
      </w:r>
    </w:p>
    <w:p w:rsidR="00226331" w:rsidRDefault="00226331" w:rsidP="00226331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u w:color="000000"/>
        </w:rPr>
      </w:pPr>
      <w:r w:rsidRPr="00226331">
        <w:rPr>
          <w:rFonts w:eastAsia="Times New Roman"/>
          <w:color w:val="000000"/>
          <w:kern w:val="0"/>
          <w:sz w:val="22"/>
          <w:szCs w:val="22"/>
          <w:u w:color="000000"/>
        </w:rPr>
        <w:t>1.3.2. Celem przetwarzania jest</w:t>
      </w:r>
      <w:r>
        <w:rPr>
          <w:rFonts w:eastAsia="Times New Roman"/>
          <w:color w:val="000000"/>
          <w:kern w:val="0"/>
          <w:sz w:val="22"/>
          <w:szCs w:val="22"/>
          <w:u w:color="000000"/>
        </w:rPr>
        <w:t xml:space="preserve"> umożliwianie Administratorowi wywiązywanie się z prawnych obowiązków związanych z bezpieczeństwem i higieną pracy.</w:t>
      </w:r>
    </w:p>
    <w:p w:rsidR="00226331" w:rsidRPr="00226331" w:rsidRDefault="00226331" w:rsidP="00226331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226331">
        <w:rPr>
          <w:rFonts w:eastAsia="Times New Roman"/>
          <w:color w:val="000000"/>
          <w:kern w:val="0"/>
          <w:sz w:val="22"/>
          <w:szCs w:val="22"/>
          <w:u w:color="000000"/>
        </w:rPr>
        <w:t xml:space="preserve">1.4. </w:t>
      </w:r>
      <w:r w:rsidRPr="00226331">
        <w:rPr>
          <w:rFonts w:eastAsia="Times New Roman"/>
          <w:b/>
          <w:bCs/>
          <w:color w:val="000000"/>
          <w:kern w:val="0"/>
          <w:sz w:val="22"/>
          <w:szCs w:val="22"/>
          <w:u w:color="000000"/>
        </w:rPr>
        <w:t>Rodzaj danych [art. 28 ust. 3 RODO</w:t>
      </w:r>
      <w:r w:rsidRPr="00226331">
        <w:rPr>
          <w:rFonts w:eastAsia="Times New Roman"/>
          <w:color w:val="000000"/>
          <w:kern w:val="0"/>
          <w:sz w:val="22"/>
          <w:szCs w:val="22"/>
          <w:u w:color="000000"/>
        </w:rPr>
        <w:t>] Przetwarzanie obejmować będzie następujące rodzaje danych osobowych („</w:t>
      </w:r>
      <w:r w:rsidRPr="00226331">
        <w:rPr>
          <w:rFonts w:eastAsia="Times New Roman"/>
          <w:b/>
          <w:bCs/>
          <w:color w:val="000000"/>
          <w:kern w:val="0"/>
          <w:sz w:val="22"/>
          <w:szCs w:val="22"/>
          <w:u w:color="000000"/>
        </w:rPr>
        <w:t>Dane</w:t>
      </w:r>
      <w:r w:rsidRPr="00226331">
        <w:rPr>
          <w:rFonts w:eastAsia="Times New Roman"/>
          <w:color w:val="000000"/>
          <w:kern w:val="0"/>
          <w:sz w:val="22"/>
          <w:szCs w:val="22"/>
          <w:u w:color="000000"/>
        </w:rPr>
        <w:t>”):</w:t>
      </w:r>
    </w:p>
    <w:p w:rsidR="00226331" w:rsidRPr="00226331" w:rsidRDefault="00226331" w:rsidP="00226331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226331">
        <w:rPr>
          <w:rFonts w:eastAsia="Times New Roman"/>
          <w:b/>
          <w:bCs/>
          <w:color w:val="000000"/>
          <w:kern w:val="0"/>
          <w:sz w:val="22"/>
          <w:szCs w:val="22"/>
          <w:u w:color="000000"/>
        </w:rPr>
        <w:t>Dane zwykłe:</w:t>
      </w:r>
    </w:p>
    <w:p w:rsidR="00226331" w:rsidRPr="00226331" w:rsidRDefault="00226331" w:rsidP="00226331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226331">
        <w:rPr>
          <w:rFonts w:eastAsia="Times New Roman"/>
          <w:color w:val="000000"/>
          <w:kern w:val="0"/>
          <w:sz w:val="22"/>
          <w:szCs w:val="22"/>
          <w:u w:color="000000"/>
        </w:rPr>
        <w:t>(1) imię i nazwisko,</w:t>
      </w:r>
    </w:p>
    <w:p w:rsidR="00226331" w:rsidRPr="00226331" w:rsidRDefault="00226331" w:rsidP="00226331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226331">
        <w:rPr>
          <w:rFonts w:eastAsia="Times New Roman"/>
          <w:color w:val="000000"/>
          <w:kern w:val="0"/>
          <w:sz w:val="22"/>
          <w:szCs w:val="22"/>
          <w:u w:color="000000"/>
        </w:rPr>
        <w:t>(2) numer ewidencyjny PESEL,</w:t>
      </w:r>
    </w:p>
    <w:p w:rsidR="00226331" w:rsidRPr="00226331" w:rsidRDefault="00226331" w:rsidP="00226331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</w:rPr>
      </w:pPr>
      <w:r>
        <w:rPr>
          <w:rFonts w:eastAsia="Times New Roman"/>
          <w:color w:val="000000"/>
          <w:kern w:val="0"/>
          <w:sz w:val="22"/>
          <w:szCs w:val="22"/>
          <w:u w:color="000000"/>
        </w:rPr>
        <w:t>(3</w:t>
      </w:r>
      <w:r w:rsidRPr="00226331">
        <w:rPr>
          <w:rFonts w:eastAsia="Times New Roman"/>
          <w:color w:val="000000"/>
          <w:kern w:val="0"/>
          <w:sz w:val="22"/>
          <w:szCs w:val="22"/>
          <w:u w:color="000000"/>
        </w:rPr>
        <w:t>) adres zamieszkania,</w:t>
      </w:r>
    </w:p>
    <w:p w:rsidR="00226331" w:rsidRPr="00226331" w:rsidRDefault="00E47F4B" w:rsidP="00226331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</w:rPr>
      </w:pPr>
      <w:r>
        <w:rPr>
          <w:rFonts w:eastAsia="Times New Roman"/>
          <w:color w:val="000000"/>
          <w:kern w:val="0"/>
          <w:sz w:val="22"/>
          <w:szCs w:val="22"/>
          <w:u w:color="000000"/>
        </w:rPr>
        <w:t>(4</w:t>
      </w:r>
      <w:r w:rsidR="00226331" w:rsidRPr="00226331">
        <w:rPr>
          <w:rFonts w:eastAsia="Times New Roman"/>
          <w:color w:val="000000"/>
          <w:kern w:val="0"/>
          <w:sz w:val="22"/>
          <w:szCs w:val="22"/>
          <w:u w:color="000000"/>
        </w:rPr>
        <w:t>) data urodzenia,</w:t>
      </w:r>
    </w:p>
    <w:p w:rsidR="00226331" w:rsidRDefault="00E47F4B" w:rsidP="00226331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u w:color="000000"/>
        </w:rPr>
      </w:pPr>
      <w:r>
        <w:rPr>
          <w:rFonts w:eastAsia="Times New Roman"/>
          <w:color w:val="000000"/>
          <w:kern w:val="0"/>
          <w:sz w:val="22"/>
          <w:szCs w:val="22"/>
          <w:u w:color="000000"/>
        </w:rPr>
        <w:t>(5</w:t>
      </w:r>
      <w:r w:rsidR="00226331" w:rsidRPr="00226331">
        <w:rPr>
          <w:rFonts w:eastAsia="Times New Roman"/>
          <w:color w:val="000000"/>
          <w:kern w:val="0"/>
          <w:sz w:val="22"/>
          <w:szCs w:val="22"/>
          <w:u w:color="000000"/>
        </w:rPr>
        <w:t>) seria i numer dokumentu tożsamości,</w:t>
      </w:r>
    </w:p>
    <w:p w:rsidR="00D613BE" w:rsidRPr="00226331" w:rsidRDefault="00D613BE" w:rsidP="00226331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</w:rPr>
      </w:pPr>
      <w:r>
        <w:rPr>
          <w:rFonts w:eastAsia="Times New Roman"/>
          <w:color w:val="000000"/>
          <w:kern w:val="0"/>
          <w:sz w:val="22"/>
          <w:szCs w:val="22"/>
          <w:u w:color="000000"/>
        </w:rPr>
        <w:lastRenderedPageBreak/>
        <w:t>(6) imię i nazwisko rodziców/opiekunów prawnych dzi</w:t>
      </w:r>
      <w:r w:rsidR="00CA7B1D">
        <w:rPr>
          <w:rFonts w:eastAsia="Times New Roman"/>
          <w:color w:val="000000"/>
          <w:kern w:val="0"/>
          <w:sz w:val="22"/>
          <w:szCs w:val="22"/>
          <w:u w:color="000000"/>
        </w:rPr>
        <w:t>e</w:t>
      </w:r>
      <w:r>
        <w:rPr>
          <w:rFonts w:eastAsia="Times New Roman"/>
          <w:color w:val="000000"/>
          <w:kern w:val="0"/>
          <w:sz w:val="22"/>
          <w:szCs w:val="22"/>
          <w:u w:color="000000"/>
        </w:rPr>
        <w:t>cka</w:t>
      </w:r>
      <w:r w:rsidR="00903F56">
        <w:rPr>
          <w:rFonts w:eastAsia="Times New Roman"/>
          <w:color w:val="000000"/>
          <w:kern w:val="0"/>
          <w:sz w:val="22"/>
          <w:szCs w:val="22"/>
          <w:u w:color="000000"/>
        </w:rPr>
        <w:t>.</w:t>
      </w:r>
    </w:p>
    <w:p w:rsidR="00226331" w:rsidRPr="00226331" w:rsidRDefault="00E47F4B" w:rsidP="00226331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</w:rPr>
      </w:pPr>
      <w:r>
        <w:rPr>
          <w:rFonts w:eastAsia="Times New Roman"/>
          <w:b/>
          <w:bCs/>
          <w:color w:val="000000"/>
          <w:kern w:val="0"/>
          <w:sz w:val="22"/>
          <w:szCs w:val="22"/>
          <w:u w:color="000000"/>
        </w:rPr>
        <w:t>Dane szczególnych kategorii</w:t>
      </w:r>
      <w:r w:rsidR="00226331" w:rsidRPr="00226331">
        <w:rPr>
          <w:rFonts w:eastAsia="Times New Roman"/>
          <w:b/>
          <w:bCs/>
          <w:color w:val="000000"/>
          <w:kern w:val="0"/>
          <w:sz w:val="22"/>
          <w:szCs w:val="22"/>
          <w:u w:color="000000"/>
        </w:rPr>
        <w:t>:</w:t>
      </w:r>
    </w:p>
    <w:p w:rsidR="00226331" w:rsidRPr="00226331" w:rsidRDefault="00D613BE" w:rsidP="00E47F4B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</w:rPr>
      </w:pPr>
      <w:r>
        <w:rPr>
          <w:rFonts w:eastAsia="Times New Roman"/>
          <w:color w:val="000000"/>
          <w:kern w:val="0"/>
          <w:sz w:val="22"/>
          <w:szCs w:val="22"/>
          <w:u w:color="000000"/>
        </w:rPr>
        <w:t>(7</w:t>
      </w:r>
      <w:r w:rsidR="00226331" w:rsidRPr="00226331">
        <w:rPr>
          <w:rFonts w:eastAsia="Times New Roman"/>
          <w:color w:val="000000"/>
          <w:kern w:val="0"/>
          <w:sz w:val="22"/>
          <w:szCs w:val="22"/>
          <w:u w:color="000000"/>
        </w:rPr>
        <w:t xml:space="preserve">) </w:t>
      </w:r>
      <w:r w:rsidR="00E47F4B">
        <w:rPr>
          <w:rFonts w:eastAsia="Times New Roman"/>
          <w:color w:val="000000"/>
          <w:kern w:val="0"/>
          <w:sz w:val="22"/>
          <w:szCs w:val="22"/>
          <w:u w:color="000000"/>
        </w:rPr>
        <w:t>stan zdrowia</w:t>
      </w:r>
      <w:r w:rsidR="00903F56">
        <w:rPr>
          <w:rFonts w:eastAsia="Times New Roman"/>
          <w:color w:val="000000"/>
          <w:kern w:val="0"/>
          <w:sz w:val="22"/>
          <w:szCs w:val="22"/>
          <w:u w:color="000000"/>
        </w:rPr>
        <w:t>.</w:t>
      </w:r>
    </w:p>
    <w:p w:rsidR="00226331" w:rsidRPr="00226331" w:rsidRDefault="00226331" w:rsidP="00226331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226331">
        <w:rPr>
          <w:rFonts w:eastAsia="Times New Roman"/>
          <w:color w:val="000000"/>
          <w:kern w:val="0"/>
          <w:sz w:val="22"/>
          <w:szCs w:val="22"/>
          <w:u w:color="000000"/>
        </w:rPr>
        <w:t xml:space="preserve">1.5. </w:t>
      </w:r>
      <w:r w:rsidRPr="00226331">
        <w:rPr>
          <w:rFonts w:eastAsia="Times New Roman"/>
          <w:b/>
          <w:bCs/>
          <w:color w:val="000000"/>
          <w:kern w:val="0"/>
          <w:sz w:val="22"/>
          <w:szCs w:val="22"/>
          <w:u w:color="000000"/>
        </w:rPr>
        <w:t>Kategorie osób [art. 28 ust. 3 RODO</w:t>
      </w:r>
      <w:r w:rsidRPr="00226331">
        <w:rPr>
          <w:rFonts w:eastAsia="Times New Roman"/>
          <w:color w:val="000000"/>
          <w:kern w:val="0"/>
          <w:sz w:val="22"/>
          <w:szCs w:val="22"/>
          <w:u w:color="000000"/>
        </w:rPr>
        <w:t>] Przetwarzanie Danych będzie dotyczyć następujących kategorii osób:</w:t>
      </w:r>
    </w:p>
    <w:p w:rsidR="00226331" w:rsidRPr="00226331" w:rsidRDefault="00226331" w:rsidP="00226331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226331">
        <w:rPr>
          <w:rFonts w:eastAsia="Times New Roman"/>
          <w:color w:val="000000"/>
          <w:kern w:val="0"/>
          <w:sz w:val="22"/>
          <w:szCs w:val="22"/>
          <w:u w:color="000000"/>
        </w:rPr>
        <w:t>(1) pracownicy Administratora,</w:t>
      </w:r>
    </w:p>
    <w:p w:rsidR="00226331" w:rsidRPr="00226331" w:rsidRDefault="00D613BE" w:rsidP="00226331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</w:rPr>
      </w:pPr>
      <w:r>
        <w:rPr>
          <w:rFonts w:eastAsia="Times New Roman"/>
          <w:color w:val="000000"/>
          <w:kern w:val="0"/>
          <w:sz w:val="22"/>
          <w:szCs w:val="22"/>
          <w:u w:color="000000"/>
        </w:rPr>
        <w:t>(2</w:t>
      </w:r>
      <w:r w:rsidR="00226331" w:rsidRPr="00226331">
        <w:rPr>
          <w:rFonts w:eastAsia="Times New Roman"/>
          <w:color w:val="000000"/>
          <w:kern w:val="0"/>
          <w:sz w:val="22"/>
          <w:szCs w:val="22"/>
          <w:u w:color="000000"/>
        </w:rPr>
        <w:t>)</w:t>
      </w:r>
      <w:r>
        <w:rPr>
          <w:rFonts w:eastAsia="Times New Roman"/>
          <w:color w:val="000000"/>
          <w:kern w:val="0"/>
          <w:sz w:val="22"/>
          <w:szCs w:val="22"/>
          <w:u w:color="000000"/>
        </w:rPr>
        <w:t xml:space="preserve"> uczniowie szkoły</w:t>
      </w:r>
      <w:bookmarkStart w:id="0" w:name="_GoBack"/>
      <w:bookmarkEnd w:id="0"/>
      <w:r w:rsidR="00903F56">
        <w:rPr>
          <w:rFonts w:eastAsia="Times New Roman"/>
          <w:color w:val="000000"/>
          <w:kern w:val="0"/>
          <w:sz w:val="22"/>
          <w:szCs w:val="22"/>
          <w:u w:color="000000"/>
        </w:rPr>
        <w:t>.</w:t>
      </w:r>
    </w:p>
    <w:p w:rsidR="00226331" w:rsidRPr="00226331" w:rsidRDefault="00226331" w:rsidP="0022633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226331">
        <w:rPr>
          <w:rFonts w:eastAsia="Times New Roman"/>
          <w:kern w:val="0"/>
          <w:sz w:val="22"/>
          <w:szCs w:val="22"/>
        </w:rPr>
        <w:t>2. </w:t>
      </w:r>
      <w:r w:rsidRPr="00226331">
        <w:rPr>
          <w:rFonts w:eastAsia="Times New Roman"/>
          <w:b/>
          <w:bCs/>
          <w:color w:val="000000"/>
          <w:kern w:val="0"/>
          <w:sz w:val="22"/>
          <w:szCs w:val="22"/>
          <w:u w:color="000000"/>
        </w:rPr>
        <w:t>Oświadczenia</w:t>
      </w:r>
      <w:r w:rsidRPr="00226331">
        <w:rPr>
          <w:rFonts w:eastAsia="Times New Roman"/>
          <w:b/>
          <w:color w:val="000000"/>
          <w:kern w:val="0"/>
          <w:sz w:val="22"/>
          <w:szCs w:val="22"/>
          <w:u w:color="000000"/>
        </w:rPr>
        <w:t xml:space="preserve"> Stron</w:t>
      </w:r>
    </w:p>
    <w:p w:rsidR="00226331" w:rsidRPr="00226331" w:rsidRDefault="00226331" w:rsidP="00226331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226331">
        <w:rPr>
          <w:rFonts w:eastAsia="Times New Roman"/>
          <w:color w:val="000000"/>
          <w:kern w:val="0"/>
          <w:sz w:val="22"/>
          <w:szCs w:val="22"/>
          <w:u w:color="000000"/>
        </w:rPr>
        <w:t>2.1. Oświadczenie Administratora. Administrator oświadcza, że jest Administratorem Danych oraz, że jest uprawniony do ich przetwarzania w zakresie, w jakim powierzył je Przetwarzającemu.</w:t>
      </w:r>
    </w:p>
    <w:p w:rsidR="00226331" w:rsidRPr="00226331" w:rsidRDefault="00226331" w:rsidP="00226331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226331">
        <w:rPr>
          <w:rFonts w:eastAsia="Times New Roman"/>
          <w:color w:val="000000"/>
          <w:kern w:val="0"/>
          <w:sz w:val="22"/>
          <w:szCs w:val="22"/>
          <w:u w:color="000000"/>
        </w:rPr>
        <w:t xml:space="preserve">2.2. </w:t>
      </w:r>
      <w:r w:rsidRPr="00226331">
        <w:rPr>
          <w:rFonts w:eastAsia="Times New Roman"/>
          <w:b/>
          <w:bCs/>
          <w:color w:val="000000"/>
          <w:kern w:val="0"/>
          <w:sz w:val="22"/>
          <w:szCs w:val="22"/>
          <w:u w:color="000000"/>
        </w:rPr>
        <w:t>Oświadczenie Przetwarzającego [art. 28 ust. 1 RODO</w:t>
      </w:r>
      <w:r w:rsidRPr="00226331">
        <w:rPr>
          <w:rFonts w:eastAsia="Times New Roman"/>
          <w:color w:val="000000"/>
          <w:kern w:val="0"/>
          <w:sz w:val="22"/>
          <w:szCs w:val="22"/>
          <w:u w:color="000000"/>
        </w:rPr>
        <w:t>]</w:t>
      </w:r>
      <w:r w:rsidRPr="00226331">
        <w:rPr>
          <w:rFonts w:eastAsia="Times New Roman"/>
          <w:b/>
          <w:bCs/>
          <w:color w:val="000000"/>
          <w:kern w:val="0"/>
          <w:sz w:val="22"/>
          <w:szCs w:val="22"/>
          <w:u w:color="000000"/>
        </w:rPr>
        <w:t xml:space="preserve">. </w:t>
      </w:r>
      <w:r w:rsidRPr="00226331">
        <w:rPr>
          <w:rFonts w:eastAsia="Times New Roman"/>
          <w:color w:val="000000"/>
          <w:kern w:val="0"/>
          <w:sz w:val="22"/>
          <w:szCs w:val="22"/>
          <w:u w:color="000000"/>
        </w:rPr>
        <w:t xml:space="preserve">Przetwarzający oświadcza, że w ramach prowadzonej działalności gospodarczej profesjonalnie zajmuje się przetwarzaniem danych osobowych objętym Umowa i Umową Podstawową, posiada w tym zakresie niezbędną wiedzę, odpowiednie środki techniczne i organizacyjne oraz daje rękojmię należytego wykonania niniejszej Umowy. </w:t>
      </w:r>
    </w:p>
    <w:p w:rsidR="00226331" w:rsidRPr="00226331" w:rsidRDefault="00226331" w:rsidP="00226331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226331">
        <w:rPr>
          <w:rFonts w:eastAsia="Times New Roman"/>
          <w:color w:val="000000"/>
          <w:kern w:val="0"/>
          <w:sz w:val="22"/>
          <w:szCs w:val="22"/>
          <w:u w:color="000000"/>
        </w:rPr>
        <w:t xml:space="preserve">2.3. </w:t>
      </w:r>
      <w:r w:rsidRPr="00226331">
        <w:rPr>
          <w:rFonts w:eastAsia="Times New Roman"/>
          <w:b/>
          <w:bCs/>
          <w:color w:val="000000"/>
          <w:kern w:val="0"/>
          <w:sz w:val="22"/>
          <w:szCs w:val="22"/>
          <w:u w:color="000000"/>
        </w:rPr>
        <w:t>Referencje [art. 28 ust. 1 RODO</w:t>
      </w:r>
      <w:r w:rsidRPr="00226331">
        <w:rPr>
          <w:rFonts w:eastAsia="Times New Roman"/>
          <w:color w:val="000000"/>
          <w:kern w:val="0"/>
          <w:sz w:val="22"/>
          <w:szCs w:val="22"/>
          <w:u w:color="000000"/>
        </w:rPr>
        <w:t>]</w:t>
      </w:r>
      <w:r w:rsidRPr="00226331">
        <w:rPr>
          <w:rFonts w:eastAsia="Times New Roman"/>
          <w:b/>
          <w:bCs/>
          <w:color w:val="000000"/>
          <w:kern w:val="0"/>
          <w:sz w:val="22"/>
          <w:szCs w:val="22"/>
          <w:u w:color="000000"/>
        </w:rPr>
        <w:t xml:space="preserve">. </w:t>
      </w:r>
      <w:r w:rsidRPr="00226331">
        <w:rPr>
          <w:rFonts w:eastAsia="Times New Roman"/>
          <w:color w:val="000000"/>
          <w:kern w:val="0"/>
          <w:sz w:val="22"/>
          <w:szCs w:val="22"/>
          <w:u w:color="000000"/>
        </w:rPr>
        <w:t xml:space="preserve">Na żądanie Administratora Przetwarzający okaże Administratorowi stosowne referencje, wykaz doświadczenia, informacje finansowe lub inne dowody, iż Przetwarzający zapewnia wystarczające gwarancje wdrożenia odpowiednich środków technicznych i organizacyjnych, by przetwarzanie spełniało wymogi RODO i chroniło prawa osób, których dane dotyczą. </w:t>
      </w:r>
    </w:p>
    <w:p w:rsidR="00226331" w:rsidRPr="00226331" w:rsidRDefault="00226331" w:rsidP="0022633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226331">
        <w:rPr>
          <w:rFonts w:eastAsia="Times New Roman"/>
          <w:kern w:val="0"/>
          <w:sz w:val="22"/>
          <w:szCs w:val="22"/>
        </w:rPr>
        <w:t>3. </w:t>
      </w:r>
      <w:r w:rsidRPr="00226331">
        <w:rPr>
          <w:rFonts w:eastAsia="Times New Roman"/>
          <w:b/>
          <w:bCs/>
          <w:color w:val="000000"/>
          <w:kern w:val="0"/>
          <w:sz w:val="22"/>
          <w:szCs w:val="22"/>
          <w:u w:color="000000"/>
        </w:rPr>
        <w:t>Obowiązki Administratora</w:t>
      </w:r>
    </w:p>
    <w:p w:rsidR="00226331" w:rsidRPr="00226331" w:rsidRDefault="00226331" w:rsidP="00226331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226331">
        <w:rPr>
          <w:rFonts w:eastAsia="Times New Roman"/>
          <w:color w:val="000000"/>
          <w:kern w:val="0"/>
          <w:sz w:val="22"/>
          <w:szCs w:val="22"/>
          <w:u w:color="000000"/>
        </w:rPr>
        <w:t>3.1. Administrator zobowiązany jest współdziałać z Przetwarzającym w wykonaniu Umowy, udzielać Przetwarzającemu wyjaśnień w razie wątpliwości co do legalności poleceń Administratora, jak też wywiązywać się terminowo ze swoich szczegółowych obowiązków.</w:t>
      </w:r>
    </w:p>
    <w:p w:rsidR="00226331" w:rsidRPr="00226331" w:rsidRDefault="00226331" w:rsidP="0022633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226331">
        <w:rPr>
          <w:rFonts w:eastAsia="Times New Roman"/>
          <w:kern w:val="0"/>
          <w:sz w:val="22"/>
          <w:szCs w:val="22"/>
        </w:rPr>
        <w:t>4. </w:t>
      </w:r>
      <w:r w:rsidRPr="00226331">
        <w:rPr>
          <w:rFonts w:eastAsia="Times New Roman"/>
          <w:b/>
          <w:bCs/>
          <w:color w:val="000000"/>
          <w:kern w:val="0"/>
          <w:sz w:val="22"/>
          <w:szCs w:val="22"/>
          <w:u w:color="000000"/>
        </w:rPr>
        <w:t>Obowiązki Przetwarzającego</w:t>
      </w:r>
    </w:p>
    <w:p w:rsidR="00226331" w:rsidRPr="00226331" w:rsidRDefault="00226331" w:rsidP="00226331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226331">
        <w:rPr>
          <w:rFonts w:eastAsia="Times New Roman"/>
          <w:color w:val="000000"/>
          <w:kern w:val="0"/>
          <w:sz w:val="22"/>
          <w:szCs w:val="22"/>
          <w:u w:color="000000"/>
        </w:rPr>
        <w:t>Przetwarzający ma następujące obowiązki:</w:t>
      </w:r>
    </w:p>
    <w:p w:rsidR="00226331" w:rsidRPr="00226331" w:rsidRDefault="00226331" w:rsidP="00226331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226331">
        <w:rPr>
          <w:rFonts w:eastAsia="Times New Roman"/>
          <w:color w:val="000000"/>
          <w:kern w:val="0"/>
          <w:sz w:val="22"/>
          <w:szCs w:val="22"/>
          <w:u w:color="000000"/>
        </w:rPr>
        <w:t xml:space="preserve">4.1. </w:t>
      </w:r>
      <w:r w:rsidRPr="00226331">
        <w:rPr>
          <w:rFonts w:eastAsia="Times New Roman"/>
          <w:b/>
          <w:bCs/>
          <w:color w:val="000000"/>
          <w:kern w:val="0"/>
          <w:sz w:val="22"/>
          <w:szCs w:val="22"/>
          <w:u w:color="000000"/>
        </w:rPr>
        <w:t xml:space="preserve">Udokumentowane polecenia [art. 28 ust. 3 lit. a RODO] </w:t>
      </w:r>
      <w:r w:rsidRPr="00226331">
        <w:rPr>
          <w:rFonts w:eastAsia="Times New Roman"/>
          <w:color w:val="000000"/>
          <w:kern w:val="0"/>
          <w:sz w:val="22"/>
          <w:szCs w:val="22"/>
          <w:u w:color="000000"/>
        </w:rPr>
        <w:t xml:space="preserve">Przetwarzający przetwarza Dane wyłącznie zgodnie z udokumentowanymi poleceniami lub instrukcjami Administratora. </w:t>
      </w:r>
    </w:p>
    <w:p w:rsidR="00226331" w:rsidRPr="00226331" w:rsidRDefault="00226331" w:rsidP="00226331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226331">
        <w:rPr>
          <w:rFonts w:eastAsia="Times New Roman"/>
          <w:color w:val="000000"/>
          <w:kern w:val="0"/>
          <w:sz w:val="22"/>
          <w:szCs w:val="22"/>
          <w:u w:color="000000"/>
        </w:rPr>
        <w:t xml:space="preserve">4.2. </w:t>
      </w:r>
      <w:r w:rsidRPr="00226331">
        <w:rPr>
          <w:rFonts w:eastAsia="Times New Roman"/>
          <w:b/>
          <w:bCs/>
          <w:color w:val="000000"/>
          <w:kern w:val="0"/>
          <w:sz w:val="22"/>
          <w:szCs w:val="22"/>
          <w:u w:color="000000"/>
        </w:rPr>
        <w:t xml:space="preserve">Nieprzetwarzanie poza EOG [art. 28 ust. 3 lit. a RODO] </w:t>
      </w:r>
      <w:r w:rsidRPr="00226331">
        <w:rPr>
          <w:rFonts w:eastAsia="Times New Roman"/>
          <w:color w:val="000000"/>
          <w:kern w:val="0"/>
          <w:sz w:val="22"/>
          <w:szCs w:val="22"/>
          <w:u w:color="000000"/>
        </w:rPr>
        <w:t>Przetwarzający oświadcza, że nie przekazuje Danych do państwa trzeciego lub organizacji międzynarodowej (czyli poza Europejski Obszar Gospodarczy („</w:t>
      </w:r>
      <w:r w:rsidRPr="00226331">
        <w:rPr>
          <w:rFonts w:eastAsia="Times New Roman"/>
          <w:b/>
          <w:bCs/>
          <w:color w:val="000000"/>
          <w:kern w:val="0"/>
          <w:sz w:val="22"/>
          <w:szCs w:val="22"/>
          <w:u w:color="000000"/>
        </w:rPr>
        <w:t>EOG</w:t>
      </w:r>
      <w:r w:rsidRPr="00226331">
        <w:rPr>
          <w:rFonts w:eastAsia="Times New Roman"/>
          <w:color w:val="000000"/>
          <w:kern w:val="0"/>
          <w:sz w:val="22"/>
          <w:szCs w:val="22"/>
          <w:u w:color="000000"/>
        </w:rPr>
        <w:t xml:space="preserve">”)). Przetwarzający oświadcza również, że nie korzysta z podwykonawców, którzy przekazują Dane poza EOG. </w:t>
      </w:r>
    </w:p>
    <w:p w:rsidR="00226331" w:rsidRPr="00226331" w:rsidRDefault="00226331" w:rsidP="00226331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226331">
        <w:rPr>
          <w:rFonts w:eastAsia="Times New Roman"/>
          <w:color w:val="000000"/>
          <w:kern w:val="0"/>
          <w:sz w:val="22"/>
          <w:szCs w:val="22"/>
          <w:u w:color="000000"/>
        </w:rPr>
        <w:t xml:space="preserve">4.3. </w:t>
      </w:r>
      <w:r w:rsidRPr="00226331">
        <w:rPr>
          <w:rFonts w:eastAsia="Times New Roman"/>
          <w:b/>
          <w:bCs/>
          <w:color w:val="000000"/>
          <w:kern w:val="0"/>
          <w:sz w:val="22"/>
          <w:szCs w:val="22"/>
          <w:u w:color="000000"/>
        </w:rPr>
        <w:t>Poinformowanie o zamiarze przetwarzania poza EOG. [art. 28 ust. 3 lit. a RODO]</w:t>
      </w:r>
      <w:r w:rsidRPr="00226331">
        <w:rPr>
          <w:rFonts w:eastAsia="Times New Roman"/>
          <w:color w:val="000000"/>
          <w:kern w:val="0"/>
          <w:sz w:val="22"/>
          <w:szCs w:val="22"/>
          <w:u w:color="000000"/>
        </w:rPr>
        <w:t xml:space="preserve"> Jeżeli Przetwarzający ma zamiar lub obowiązek przekazywać Dane poza EOG, informuje o tym Administratora, w celu umożliwienia Administratorowi podjęcia decyzji i działań niezbędnych do zapewnienia zgodności przetwarzania z prawem lub zakończenia powierzenia przetwarzania.</w:t>
      </w:r>
    </w:p>
    <w:p w:rsidR="00226331" w:rsidRPr="00226331" w:rsidRDefault="00226331" w:rsidP="00226331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226331">
        <w:rPr>
          <w:rFonts w:eastAsia="Times New Roman"/>
          <w:color w:val="000000"/>
          <w:kern w:val="0"/>
          <w:sz w:val="22"/>
          <w:szCs w:val="22"/>
          <w:u w:color="000000"/>
        </w:rPr>
        <w:t xml:space="preserve">4.4. </w:t>
      </w:r>
      <w:r w:rsidRPr="00226331">
        <w:rPr>
          <w:rFonts w:eastAsia="Times New Roman"/>
          <w:b/>
          <w:bCs/>
          <w:color w:val="000000"/>
          <w:kern w:val="0"/>
          <w:sz w:val="22"/>
          <w:szCs w:val="22"/>
          <w:u w:color="000000"/>
        </w:rPr>
        <w:t>Tajemnica [art. 28 ust. 3 lit. b RODO]</w:t>
      </w:r>
      <w:r w:rsidRPr="00226331">
        <w:rPr>
          <w:rFonts w:eastAsia="Times New Roman"/>
          <w:color w:val="000000"/>
          <w:kern w:val="0"/>
          <w:sz w:val="22"/>
          <w:szCs w:val="22"/>
          <w:u w:color="000000"/>
        </w:rPr>
        <w:t xml:space="preserve"> Przetwarzający uzyskuje od osób, które zostały upoważnione do przetwarzania Danych w wykonaniu Umowy, udokumentowane zobowiązania do zachowania tajemnicy, ewentualnie upewnia się, że te osoby podlegają ustawowemu obowiązkowi zachowania tajemnicy.</w:t>
      </w:r>
    </w:p>
    <w:p w:rsidR="00226331" w:rsidRPr="00226331" w:rsidRDefault="00226331" w:rsidP="00226331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226331">
        <w:rPr>
          <w:rFonts w:eastAsia="Times New Roman"/>
          <w:color w:val="000000"/>
          <w:kern w:val="0"/>
          <w:sz w:val="22"/>
          <w:szCs w:val="22"/>
          <w:u w:color="000000"/>
        </w:rPr>
        <w:t xml:space="preserve">4.5. </w:t>
      </w:r>
      <w:r w:rsidRPr="00226331">
        <w:rPr>
          <w:rFonts w:eastAsia="Times New Roman"/>
          <w:b/>
          <w:bCs/>
          <w:color w:val="000000"/>
          <w:kern w:val="0"/>
          <w:sz w:val="22"/>
          <w:szCs w:val="22"/>
          <w:u w:color="000000"/>
        </w:rPr>
        <w:t>Bezpieczeństwo [art. 28 ust. 3 lit. c RODO]</w:t>
      </w:r>
      <w:r w:rsidRPr="00226331">
        <w:rPr>
          <w:rFonts w:eastAsia="Times New Roman"/>
          <w:color w:val="000000"/>
          <w:kern w:val="0"/>
          <w:sz w:val="22"/>
          <w:szCs w:val="22"/>
          <w:u w:color="000000"/>
        </w:rPr>
        <w:t xml:space="preserve"> Przetwarzający zapewnia ochronę Danych i podejmuje środki ochrony danych, o których mowa w art. 32 RODO, zgodnie z dalszymi postanowieniami Umowy.</w:t>
      </w:r>
    </w:p>
    <w:p w:rsidR="00226331" w:rsidRPr="0019532B" w:rsidRDefault="00226331" w:rsidP="00226331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="Times New Roman"/>
          <w:kern w:val="0"/>
          <w:sz w:val="22"/>
          <w:szCs w:val="22"/>
        </w:rPr>
      </w:pPr>
      <w:r w:rsidRPr="0019532B">
        <w:rPr>
          <w:rFonts w:eastAsia="Times New Roman"/>
          <w:kern w:val="0"/>
          <w:sz w:val="22"/>
          <w:szCs w:val="22"/>
          <w:u w:color="000000"/>
        </w:rPr>
        <w:t xml:space="preserve">4.6. </w:t>
      </w:r>
      <w:proofErr w:type="spellStart"/>
      <w:r w:rsidRPr="0019532B">
        <w:rPr>
          <w:rFonts w:eastAsia="Times New Roman"/>
          <w:b/>
          <w:bCs/>
          <w:kern w:val="0"/>
          <w:sz w:val="22"/>
          <w:szCs w:val="22"/>
          <w:u w:color="000000"/>
        </w:rPr>
        <w:t>Podprzetwarzanie</w:t>
      </w:r>
      <w:proofErr w:type="spellEnd"/>
      <w:r w:rsidRPr="0019532B">
        <w:rPr>
          <w:rFonts w:eastAsia="Times New Roman"/>
          <w:b/>
          <w:bCs/>
          <w:kern w:val="0"/>
          <w:sz w:val="22"/>
          <w:szCs w:val="22"/>
          <w:u w:color="000000"/>
        </w:rPr>
        <w:t xml:space="preserve"> [art. 28 ust. 3 lit. d RODO] </w:t>
      </w:r>
      <w:r w:rsidRPr="0019532B">
        <w:rPr>
          <w:rFonts w:eastAsia="Times New Roman"/>
          <w:kern w:val="0"/>
          <w:sz w:val="22"/>
          <w:szCs w:val="22"/>
          <w:u w:color="000000"/>
        </w:rPr>
        <w:t xml:space="preserve">Przetwarzający </w:t>
      </w:r>
      <w:r w:rsidR="0019532B" w:rsidRPr="0019532B">
        <w:rPr>
          <w:rFonts w:eastAsia="Times New Roman"/>
          <w:kern w:val="0"/>
          <w:sz w:val="22"/>
          <w:szCs w:val="22"/>
          <w:u w:color="000000"/>
        </w:rPr>
        <w:t xml:space="preserve">nie </w:t>
      </w:r>
      <w:r w:rsidRPr="0019532B">
        <w:rPr>
          <w:rFonts w:eastAsia="Times New Roman"/>
          <w:kern w:val="0"/>
          <w:sz w:val="22"/>
          <w:szCs w:val="22"/>
          <w:u w:color="000000"/>
        </w:rPr>
        <w:t>korzystania z usług innego podmiotu przetwa</w:t>
      </w:r>
      <w:r w:rsidR="0019532B" w:rsidRPr="0019532B">
        <w:rPr>
          <w:rFonts w:eastAsia="Times New Roman"/>
          <w:kern w:val="0"/>
          <w:sz w:val="22"/>
          <w:szCs w:val="22"/>
          <w:u w:color="000000"/>
        </w:rPr>
        <w:t>rzającego.</w:t>
      </w:r>
    </w:p>
    <w:p w:rsidR="004C57D3" w:rsidRDefault="00226331" w:rsidP="00226331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u w:color="000000"/>
        </w:rPr>
      </w:pPr>
      <w:r w:rsidRPr="00226331">
        <w:rPr>
          <w:rFonts w:eastAsia="Times New Roman"/>
          <w:color w:val="000000"/>
          <w:kern w:val="0"/>
          <w:sz w:val="22"/>
          <w:szCs w:val="22"/>
          <w:u w:color="000000"/>
        </w:rPr>
        <w:t xml:space="preserve">4.7. </w:t>
      </w:r>
      <w:r w:rsidRPr="00226331">
        <w:rPr>
          <w:rFonts w:eastAsia="Times New Roman"/>
          <w:b/>
          <w:bCs/>
          <w:color w:val="000000"/>
          <w:kern w:val="0"/>
          <w:sz w:val="22"/>
          <w:szCs w:val="22"/>
          <w:u w:color="000000"/>
        </w:rPr>
        <w:t>Współpraca przy realizacji praw jednostki [art. 28 ust. 3 lit. e RODO]</w:t>
      </w:r>
      <w:r w:rsidRPr="00226331">
        <w:rPr>
          <w:rFonts w:eastAsia="Times New Roman"/>
          <w:color w:val="000000"/>
          <w:kern w:val="0"/>
          <w:sz w:val="22"/>
          <w:szCs w:val="22"/>
          <w:u w:color="000000"/>
        </w:rPr>
        <w:t xml:space="preserve"> Przetwarzający zobowiązuje się wobec Administratora do odpowiadania na żądania osoby, której dane dotyczą, w zakresie wykonywania praw określonych w rozdziale III RODO („</w:t>
      </w:r>
      <w:r w:rsidRPr="00226331">
        <w:rPr>
          <w:rFonts w:eastAsia="Times New Roman"/>
          <w:b/>
          <w:bCs/>
          <w:color w:val="000000"/>
          <w:kern w:val="0"/>
          <w:sz w:val="22"/>
          <w:szCs w:val="22"/>
          <w:u w:color="000000"/>
        </w:rPr>
        <w:t>Prawa jednostki”</w:t>
      </w:r>
      <w:r w:rsidRPr="00226331">
        <w:rPr>
          <w:rFonts w:eastAsia="Times New Roman"/>
          <w:color w:val="000000"/>
          <w:kern w:val="0"/>
          <w:sz w:val="22"/>
          <w:szCs w:val="22"/>
          <w:u w:color="000000"/>
        </w:rPr>
        <w:t xml:space="preserve">). Przetwarzający oświadcza, że </w:t>
      </w:r>
      <w:r w:rsidRPr="00226331">
        <w:rPr>
          <w:rFonts w:eastAsia="Times New Roman"/>
          <w:color w:val="000000"/>
          <w:kern w:val="0"/>
          <w:sz w:val="22"/>
          <w:szCs w:val="22"/>
          <w:u w:color="000000"/>
        </w:rPr>
        <w:lastRenderedPageBreak/>
        <w:t xml:space="preserve">zapewnia obsługę Praw jednostki w odniesieniu do powierzonych Danych. Szczegóły obsługi Praw jednostki zostaną pomiędzy Stronami uzgodnione. </w:t>
      </w:r>
    </w:p>
    <w:p w:rsidR="00226331" w:rsidRPr="00226331" w:rsidRDefault="00226331" w:rsidP="00226331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226331">
        <w:rPr>
          <w:rFonts w:eastAsia="Times New Roman"/>
          <w:color w:val="000000"/>
          <w:kern w:val="0"/>
          <w:sz w:val="22"/>
          <w:szCs w:val="22"/>
          <w:u w:color="000000"/>
        </w:rPr>
        <w:t xml:space="preserve">4.8. </w:t>
      </w:r>
      <w:r w:rsidRPr="00226331">
        <w:rPr>
          <w:rFonts w:eastAsia="Times New Roman"/>
          <w:b/>
          <w:bCs/>
          <w:color w:val="000000"/>
          <w:kern w:val="0"/>
          <w:sz w:val="22"/>
          <w:szCs w:val="22"/>
          <w:u w:color="000000"/>
        </w:rPr>
        <w:t>Wsparcie przy obowiązkach bezpieczeństwa [art. 28 ust. 3 lit. f RODO]</w:t>
      </w:r>
      <w:r w:rsidRPr="00226331">
        <w:rPr>
          <w:rFonts w:eastAsia="Times New Roman"/>
          <w:color w:val="000000"/>
          <w:kern w:val="0"/>
          <w:sz w:val="22"/>
          <w:szCs w:val="22"/>
          <w:u w:color="000000"/>
        </w:rPr>
        <w:t xml:space="preserve"> Przetwarzający współpracuje z Administratorem przy wykonywaniu przez Administratora obowiązków z obszaru ochrony danych osobowych, o których mowa w art. 32−36 RODO (ochrona danych, zgłaszanie naruszeń organowi nadzorczemu, zawiadamianie osób dotkniętych naruszeniem ochrony danych, ocena skutków dla ochrony danych i uprzednie konsultacje z organem nadzorczym).</w:t>
      </w:r>
    </w:p>
    <w:p w:rsidR="00226331" w:rsidRPr="00226331" w:rsidRDefault="00226331" w:rsidP="00226331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226331">
        <w:rPr>
          <w:rFonts w:eastAsia="Times New Roman"/>
          <w:color w:val="000000"/>
          <w:kern w:val="0"/>
          <w:sz w:val="22"/>
          <w:szCs w:val="22"/>
          <w:u w:color="000000"/>
        </w:rPr>
        <w:t xml:space="preserve">4.9. </w:t>
      </w:r>
      <w:r w:rsidRPr="00226331">
        <w:rPr>
          <w:rFonts w:eastAsia="Times New Roman"/>
          <w:b/>
          <w:bCs/>
          <w:color w:val="000000"/>
          <w:kern w:val="0"/>
          <w:sz w:val="22"/>
          <w:szCs w:val="22"/>
          <w:u w:color="000000"/>
        </w:rPr>
        <w:t>Legalność poleceń [art. 28 ust. 3 </w:t>
      </w:r>
      <w:proofErr w:type="spellStart"/>
      <w:r w:rsidRPr="00226331">
        <w:rPr>
          <w:rFonts w:eastAsia="Times New Roman"/>
          <w:b/>
          <w:bCs/>
          <w:color w:val="000000"/>
          <w:kern w:val="0"/>
          <w:sz w:val="22"/>
          <w:szCs w:val="22"/>
          <w:u w:color="000000"/>
        </w:rPr>
        <w:t>ak</w:t>
      </w:r>
      <w:proofErr w:type="spellEnd"/>
      <w:r w:rsidRPr="00226331">
        <w:rPr>
          <w:rFonts w:eastAsia="Times New Roman"/>
          <w:b/>
          <w:bCs/>
          <w:color w:val="000000"/>
          <w:kern w:val="0"/>
          <w:sz w:val="22"/>
          <w:szCs w:val="22"/>
          <w:u w:color="000000"/>
        </w:rPr>
        <w:t xml:space="preserve">. 2 RODO] </w:t>
      </w:r>
      <w:r w:rsidRPr="00226331">
        <w:rPr>
          <w:rFonts w:eastAsia="Times New Roman"/>
          <w:color w:val="000000"/>
          <w:kern w:val="0"/>
          <w:sz w:val="22"/>
          <w:szCs w:val="22"/>
          <w:u w:color="000000"/>
        </w:rPr>
        <w:t>Jeżeli Przetwarzający poweźmie wątpliwości co do zgodności z prawem wydanych przez Administratora poleceń lub instrukcji, Przetwarzający natychmiast informuje Administratora o stwierdzonej wątpliwości (w sposób udokumentowany i z uzasadnieniem), pod rygorem utraty możliwości dochodzenia roszczeń przeciwko Administratorowi z tego tytułu.</w:t>
      </w:r>
    </w:p>
    <w:p w:rsidR="00226331" w:rsidRPr="00226331" w:rsidRDefault="00226331" w:rsidP="00226331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226331">
        <w:rPr>
          <w:rFonts w:eastAsia="Times New Roman"/>
          <w:color w:val="000000"/>
          <w:kern w:val="0"/>
          <w:sz w:val="22"/>
          <w:szCs w:val="22"/>
          <w:u w:color="000000"/>
        </w:rPr>
        <w:t xml:space="preserve">4.10. </w:t>
      </w:r>
      <w:r w:rsidRPr="00226331">
        <w:rPr>
          <w:rFonts w:eastAsia="Times New Roman"/>
          <w:b/>
          <w:bCs/>
          <w:color w:val="000000"/>
          <w:kern w:val="0"/>
          <w:sz w:val="22"/>
          <w:szCs w:val="22"/>
          <w:u w:color="000000"/>
        </w:rPr>
        <w:t>Projektowanie prywatności [art. 25 ust. 1 RODO</w:t>
      </w:r>
      <w:r w:rsidRPr="00226331">
        <w:rPr>
          <w:rFonts w:eastAsia="Times New Roman"/>
          <w:color w:val="000000"/>
          <w:kern w:val="0"/>
          <w:sz w:val="22"/>
          <w:szCs w:val="22"/>
          <w:u w:color="000000"/>
        </w:rPr>
        <w:t>] Planując dokonanie zmian w sposobie przetwarzania Danych, Przetwarzający ma obowiązek zastosować się do wymogu projektowania prywatności, o którym mowa w art. 25 ust. 1 RODO i ma obowiązek z wyprzedzeniem informować Administratora o planowanych zmianach w taki sposób i terminach, aby zapewnić Administratorowi realną możliwość reagowania, jeżeli planowane przez Przetwarzającego zmiany w opinii Administratora grożą uzgodnionemu poziomowi bezpieczeństwa Danych lub zwiększają ryzyko naruszenia praw lub wolności osób, wskutek przetwarzania Danych przez Przetwarzającego.</w:t>
      </w:r>
    </w:p>
    <w:p w:rsidR="00226331" w:rsidRPr="00226331" w:rsidRDefault="00226331" w:rsidP="00226331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226331">
        <w:rPr>
          <w:rFonts w:eastAsia="Times New Roman"/>
          <w:color w:val="000000"/>
          <w:kern w:val="0"/>
          <w:sz w:val="22"/>
          <w:szCs w:val="22"/>
          <w:u w:color="000000"/>
        </w:rPr>
        <w:t xml:space="preserve">4.11. </w:t>
      </w:r>
      <w:r w:rsidRPr="00226331">
        <w:rPr>
          <w:rFonts w:eastAsia="Times New Roman"/>
          <w:b/>
          <w:bCs/>
          <w:color w:val="000000"/>
          <w:kern w:val="0"/>
          <w:sz w:val="22"/>
          <w:szCs w:val="22"/>
          <w:u w:color="000000"/>
        </w:rPr>
        <w:t>Minimalizacja [art. 25 ust. 2 RODO</w:t>
      </w:r>
      <w:r w:rsidRPr="00226331">
        <w:rPr>
          <w:rFonts w:eastAsia="Times New Roman"/>
          <w:color w:val="000000"/>
          <w:kern w:val="0"/>
          <w:sz w:val="22"/>
          <w:szCs w:val="22"/>
          <w:u w:color="000000"/>
        </w:rPr>
        <w:t>] Przetwarzający zobowiązuje się do ograniczenia dostępu do Danych Osobowych wyłącznie do osób, których dostęp do Danych jest potrzebny dla realizacji Umowy i posiadających odpowiednie upoważnienie.</w:t>
      </w:r>
    </w:p>
    <w:p w:rsidR="00226331" w:rsidRPr="00226331" w:rsidRDefault="00226331" w:rsidP="00226331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226331">
        <w:rPr>
          <w:rFonts w:eastAsia="Times New Roman"/>
          <w:color w:val="000000"/>
          <w:kern w:val="0"/>
          <w:sz w:val="22"/>
          <w:szCs w:val="22"/>
          <w:u w:color="000000"/>
        </w:rPr>
        <w:t xml:space="preserve">4.12. </w:t>
      </w:r>
      <w:r w:rsidRPr="00226331">
        <w:rPr>
          <w:rFonts w:eastAsia="Times New Roman"/>
          <w:b/>
          <w:bCs/>
          <w:color w:val="000000"/>
          <w:kern w:val="0"/>
          <w:sz w:val="22"/>
          <w:szCs w:val="22"/>
          <w:u w:color="000000"/>
        </w:rPr>
        <w:t>RCPD [art. 30 ust. 2 RODO]</w:t>
      </w:r>
      <w:r w:rsidRPr="00226331">
        <w:rPr>
          <w:rFonts w:eastAsia="Times New Roman"/>
          <w:color w:val="000000"/>
          <w:kern w:val="0"/>
          <w:sz w:val="22"/>
          <w:szCs w:val="22"/>
          <w:u w:color="000000"/>
        </w:rPr>
        <w:t xml:space="preserve"> Przetwarzający zobowiązuje się do prowadzenia dokumentacji opisującej sposób przetwarzania Danych, w tym rejestru czynności przetwarzania danych osobowych (wymóg art. 30 RODO). Przetwarzający udostępniania na żądanie Administratora prowadzony rejestr czynności przetwarzania danych przetwarzającego, z wyłączeniem informacji stanowiących tajemnicę handlową innych klientów Przetwarzającego. </w:t>
      </w:r>
    </w:p>
    <w:p w:rsidR="00226331" w:rsidRPr="00226331" w:rsidRDefault="00226331" w:rsidP="00226331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226331">
        <w:rPr>
          <w:rFonts w:eastAsia="Times New Roman"/>
          <w:color w:val="000000"/>
          <w:kern w:val="0"/>
          <w:sz w:val="22"/>
          <w:szCs w:val="22"/>
          <w:u w:color="000000"/>
        </w:rPr>
        <w:t xml:space="preserve">4.13. </w:t>
      </w:r>
      <w:r w:rsidRPr="00226331">
        <w:rPr>
          <w:rFonts w:eastAsia="Times New Roman"/>
          <w:b/>
          <w:bCs/>
          <w:color w:val="000000"/>
          <w:kern w:val="0"/>
          <w:sz w:val="22"/>
          <w:szCs w:val="22"/>
          <w:u w:color="000000"/>
        </w:rPr>
        <w:t>Profilowanie [art. 13 i 14 RODO</w:t>
      </w:r>
      <w:r w:rsidRPr="00226331">
        <w:rPr>
          <w:rFonts w:eastAsia="Times New Roman"/>
          <w:color w:val="000000"/>
          <w:kern w:val="0"/>
          <w:sz w:val="22"/>
          <w:szCs w:val="22"/>
          <w:u w:color="000000"/>
        </w:rPr>
        <w:t xml:space="preserve">] Jeżeli Przetwarzający wykorzystuje w celu realizacji Umowy zautomatyzowane przetwarzanie, w tym profilowanie, o którym mowa w art. 22 ust. 1 i 4 RODO, Przetwarzający informuje o tym Administratora w celu i w zakresie niezbędnym do wykonania przez Administratora obowiązku informacyjnego. </w:t>
      </w:r>
    </w:p>
    <w:p w:rsidR="00226331" w:rsidRPr="00226331" w:rsidRDefault="00226331" w:rsidP="00226331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226331">
        <w:rPr>
          <w:rFonts w:eastAsia="Times New Roman"/>
          <w:color w:val="000000"/>
          <w:kern w:val="0"/>
          <w:sz w:val="22"/>
          <w:szCs w:val="22"/>
          <w:u w:color="000000"/>
        </w:rPr>
        <w:t xml:space="preserve">4.14. </w:t>
      </w:r>
      <w:r w:rsidRPr="00226331">
        <w:rPr>
          <w:rFonts w:eastAsia="Times New Roman"/>
          <w:b/>
          <w:bCs/>
          <w:color w:val="000000"/>
          <w:kern w:val="0"/>
          <w:sz w:val="22"/>
          <w:szCs w:val="22"/>
          <w:u w:color="000000"/>
        </w:rPr>
        <w:t>Szkolenie personelu</w:t>
      </w:r>
      <w:r w:rsidRPr="00226331">
        <w:rPr>
          <w:rFonts w:eastAsia="Times New Roman"/>
          <w:color w:val="000000"/>
          <w:kern w:val="0"/>
          <w:sz w:val="22"/>
          <w:szCs w:val="22"/>
          <w:u w:color="000000"/>
        </w:rPr>
        <w:t xml:space="preserve"> Przetwarzający ma obowiązek zapewnić osobom upoważnionym do przetwarzania Danych odpowiednie szkolenie z zakresu ochrony danych osobowych.</w:t>
      </w:r>
    </w:p>
    <w:p w:rsidR="00226331" w:rsidRPr="00226331" w:rsidRDefault="0019532B" w:rsidP="0022633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eastAsia="Times New Roman"/>
          <w:color w:val="000000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5</w:t>
      </w:r>
      <w:r w:rsidR="00226331" w:rsidRPr="00226331">
        <w:rPr>
          <w:rFonts w:eastAsia="Times New Roman"/>
          <w:kern w:val="0"/>
          <w:sz w:val="22"/>
          <w:szCs w:val="22"/>
        </w:rPr>
        <w:t>. </w:t>
      </w:r>
      <w:r w:rsidR="00226331" w:rsidRPr="00226331">
        <w:rPr>
          <w:rFonts w:eastAsia="Times New Roman"/>
          <w:b/>
          <w:bCs/>
          <w:color w:val="000000"/>
          <w:kern w:val="0"/>
          <w:sz w:val="22"/>
          <w:szCs w:val="22"/>
          <w:u w:color="000000"/>
        </w:rPr>
        <w:t>Bezpieczeństwo danych</w:t>
      </w:r>
    </w:p>
    <w:p w:rsidR="00226331" w:rsidRPr="007074F3" w:rsidRDefault="0019532B" w:rsidP="00226331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="Times New Roman"/>
          <w:kern w:val="0"/>
          <w:sz w:val="22"/>
          <w:szCs w:val="22"/>
        </w:rPr>
      </w:pPr>
      <w:r w:rsidRPr="007074F3">
        <w:rPr>
          <w:rFonts w:eastAsia="Times New Roman"/>
          <w:kern w:val="0"/>
          <w:sz w:val="22"/>
          <w:szCs w:val="22"/>
          <w:u w:color="000000"/>
        </w:rPr>
        <w:t>5</w:t>
      </w:r>
      <w:r w:rsidR="00226331" w:rsidRPr="007074F3">
        <w:rPr>
          <w:rFonts w:eastAsia="Times New Roman"/>
          <w:kern w:val="0"/>
          <w:sz w:val="22"/>
          <w:szCs w:val="22"/>
          <w:u w:color="000000"/>
        </w:rPr>
        <w:t xml:space="preserve">.1. </w:t>
      </w:r>
      <w:r w:rsidR="00226331" w:rsidRPr="007074F3">
        <w:rPr>
          <w:rFonts w:eastAsia="Times New Roman"/>
          <w:b/>
          <w:bCs/>
          <w:kern w:val="0"/>
          <w:sz w:val="22"/>
          <w:szCs w:val="22"/>
          <w:u w:color="000000"/>
        </w:rPr>
        <w:t>Bezpieczeństwo danych osobowych [art. 32 RODO</w:t>
      </w:r>
      <w:r w:rsidR="00226331" w:rsidRPr="007074F3">
        <w:rPr>
          <w:rFonts w:eastAsia="Times New Roman"/>
          <w:kern w:val="0"/>
          <w:sz w:val="22"/>
          <w:szCs w:val="22"/>
          <w:u w:color="000000"/>
        </w:rPr>
        <w:t>] Przetwarzający przeprowadził analizę ryzyka przetwarzania powierzonych Danych</w:t>
      </w:r>
      <w:r w:rsidR="006770CC" w:rsidRPr="007074F3">
        <w:rPr>
          <w:rFonts w:eastAsia="Times New Roman"/>
          <w:kern w:val="0"/>
          <w:sz w:val="22"/>
          <w:szCs w:val="22"/>
          <w:u w:color="000000"/>
        </w:rPr>
        <w:t xml:space="preserve"> i stosuje się do jej wyników, co do organizacyjnych i technicznych środków ochrony danych.</w:t>
      </w:r>
      <w:r w:rsidR="00226331" w:rsidRPr="007074F3">
        <w:rPr>
          <w:rFonts w:eastAsia="Times New Roman"/>
          <w:kern w:val="0"/>
          <w:sz w:val="22"/>
          <w:szCs w:val="22"/>
          <w:u w:color="000000"/>
        </w:rPr>
        <w:t xml:space="preserve"> </w:t>
      </w:r>
      <w:r w:rsidR="006770CC" w:rsidRPr="007074F3">
        <w:rPr>
          <w:rFonts w:eastAsia="Times New Roman"/>
          <w:kern w:val="0"/>
          <w:sz w:val="22"/>
          <w:szCs w:val="22"/>
          <w:u w:color="000000"/>
        </w:rPr>
        <w:t xml:space="preserve">Przetwarzający </w:t>
      </w:r>
      <w:r w:rsidR="007074F3" w:rsidRPr="007074F3">
        <w:rPr>
          <w:rFonts w:eastAsia="Times New Roman"/>
          <w:kern w:val="0"/>
          <w:sz w:val="22"/>
          <w:szCs w:val="22"/>
          <w:u w:color="000000"/>
        </w:rPr>
        <w:t>n</w:t>
      </w:r>
      <w:r w:rsidR="006770CC" w:rsidRPr="007074F3">
        <w:rPr>
          <w:rFonts w:eastAsia="Times New Roman"/>
          <w:kern w:val="0"/>
          <w:sz w:val="22"/>
          <w:szCs w:val="22"/>
          <w:u w:color="000000"/>
        </w:rPr>
        <w:t xml:space="preserve">a żądanie Administratora udostępnia </w:t>
      </w:r>
      <w:r w:rsidR="007074F3" w:rsidRPr="007074F3">
        <w:rPr>
          <w:rFonts w:eastAsia="Times New Roman"/>
          <w:kern w:val="0"/>
          <w:sz w:val="22"/>
          <w:szCs w:val="22"/>
          <w:u w:color="000000"/>
        </w:rPr>
        <w:t>analizę ryzyka przetwarzania powierzonych Danych</w:t>
      </w:r>
      <w:r w:rsidR="00226331" w:rsidRPr="007074F3">
        <w:rPr>
          <w:rFonts w:eastAsia="Times New Roman"/>
          <w:kern w:val="0"/>
          <w:sz w:val="22"/>
          <w:szCs w:val="22"/>
          <w:u w:color="000000"/>
        </w:rPr>
        <w:t xml:space="preserve">. </w:t>
      </w:r>
    </w:p>
    <w:p w:rsidR="00226331" w:rsidRPr="00226331" w:rsidRDefault="0019532B" w:rsidP="0022633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eastAsia="Times New Roman"/>
          <w:color w:val="000000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6</w:t>
      </w:r>
      <w:r w:rsidR="00226331" w:rsidRPr="00226331">
        <w:rPr>
          <w:rFonts w:eastAsia="Times New Roman"/>
          <w:kern w:val="0"/>
          <w:sz w:val="22"/>
          <w:szCs w:val="22"/>
        </w:rPr>
        <w:t>. </w:t>
      </w:r>
      <w:r w:rsidR="00226331" w:rsidRPr="00226331">
        <w:rPr>
          <w:rFonts w:eastAsia="Times New Roman"/>
          <w:b/>
          <w:bCs/>
          <w:color w:val="000000"/>
          <w:kern w:val="0"/>
          <w:sz w:val="22"/>
          <w:szCs w:val="22"/>
          <w:u w:color="000000"/>
        </w:rPr>
        <w:t>Powiadomienie o Naruszeniach Danych Osobowych</w:t>
      </w:r>
    </w:p>
    <w:p w:rsidR="00226331" w:rsidRPr="00226331" w:rsidRDefault="0019532B" w:rsidP="00226331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</w:rPr>
      </w:pPr>
      <w:r>
        <w:rPr>
          <w:rFonts w:eastAsia="Times New Roman"/>
          <w:color w:val="000000"/>
          <w:kern w:val="0"/>
          <w:sz w:val="22"/>
          <w:szCs w:val="22"/>
          <w:u w:color="000000"/>
        </w:rPr>
        <w:t>6</w:t>
      </w:r>
      <w:r w:rsidR="00226331" w:rsidRPr="00226331">
        <w:rPr>
          <w:rFonts w:eastAsia="Times New Roman"/>
          <w:color w:val="000000"/>
          <w:kern w:val="0"/>
          <w:sz w:val="22"/>
          <w:szCs w:val="22"/>
          <w:u w:color="000000"/>
        </w:rPr>
        <w:t xml:space="preserve">.1. </w:t>
      </w:r>
      <w:r w:rsidR="00226331" w:rsidRPr="00226331">
        <w:rPr>
          <w:rFonts w:eastAsia="Times New Roman"/>
          <w:b/>
          <w:bCs/>
          <w:color w:val="000000"/>
          <w:kern w:val="0"/>
          <w:sz w:val="22"/>
          <w:szCs w:val="22"/>
          <w:u w:color="000000"/>
        </w:rPr>
        <w:t xml:space="preserve">Powiadomienie o naruszeniu. </w:t>
      </w:r>
      <w:r w:rsidR="00226331" w:rsidRPr="00226331">
        <w:rPr>
          <w:rFonts w:eastAsia="Times New Roman"/>
          <w:color w:val="000000"/>
          <w:kern w:val="0"/>
          <w:sz w:val="22"/>
          <w:szCs w:val="22"/>
          <w:u w:color="000000"/>
        </w:rPr>
        <w:t xml:space="preserve">Przetwarzający powiadamia Administratora danych o każdym </w:t>
      </w:r>
      <w:r w:rsidR="00226331" w:rsidRPr="00226331">
        <w:rPr>
          <w:rFonts w:eastAsia="Times New Roman"/>
          <w:color w:val="000000"/>
          <w:kern w:val="0"/>
          <w:sz w:val="22"/>
          <w:szCs w:val="22"/>
          <w:u w:val="single" w:color="000000"/>
        </w:rPr>
        <w:t>podejrzeniu</w:t>
      </w:r>
      <w:r w:rsidR="00226331" w:rsidRPr="00226331">
        <w:rPr>
          <w:rFonts w:eastAsia="Times New Roman"/>
          <w:color w:val="000000"/>
          <w:kern w:val="0"/>
          <w:sz w:val="22"/>
          <w:szCs w:val="22"/>
          <w:u w:color="000000"/>
        </w:rPr>
        <w:t xml:space="preserve"> naruszenia ochrony Danych osobowych nie później niż w </w:t>
      </w:r>
      <w:r w:rsidR="004B1E0E">
        <w:rPr>
          <w:rFonts w:eastAsia="Times New Roman"/>
          <w:color w:val="000000"/>
          <w:kern w:val="0"/>
          <w:sz w:val="22"/>
          <w:szCs w:val="22"/>
          <w:u w:color="000000"/>
        </w:rPr>
        <w:t>6</w:t>
      </w:r>
      <w:r w:rsidR="00226331" w:rsidRPr="00226331">
        <w:rPr>
          <w:rFonts w:eastAsia="Times New Roman"/>
          <w:color w:val="000000"/>
          <w:kern w:val="0"/>
          <w:sz w:val="22"/>
          <w:szCs w:val="22"/>
          <w:u w:color="000000"/>
        </w:rPr>
        <w:t xml:space="preserve"> godzin od pierwszego zgłoszenia na </w:t>
      </w:r>
      <w:r w:rsidR="00DA2619">
        <w:rPr>
          <w:rFonts w:eastAsia="Times New Roman"/>
          <w:color w:val="000000"/>
          <w:kern w:val="0"/>
          <w:sz w:val="22"/>
          <w:szCs w:val="22"/>
          <w:u w:color="000000"/>
        </w:rPr>
        <w:t xml:space="preserve">adres e-mail: </w:t>
      </w:r>
      <w:hyperlink r:id="rId9" w:history="1">
        <w:r w:rsidR="00DA2619" w:rsidRPr="00FF6151">
          <w:rPr>
            <w:rStyle w:val="Hipercze"/>
            <w:rFonts w:eastAsia="Times New Roman"/>
            <w:kern w:val="0"/>
            <w:sz w:val="22"/>
            <w:szCs w:val="22"/>
            <w:u w:color="000000"/>
          </w:rPr>
          <w:t>iod@andrespol.pl</w:t>
        </w:r>
      </w:hyperlink>
      <w:r w:rsidR="00226331" w:rsidRPr="00226331">
        <w:rPr>
          <w:rFonts w:eastAsia="Times New Roman"/>
          <w:color w:val="000000"/>
          <w:kern w:val="0"/>
          <w:sz w:val="22"/>
          <w:szCs w:val="22"/>
          <w:u w:color="000000"/>
        </w:rPr>
        <w:t xml:space="preserve">, umożliwia Administratorowi uczestnictwo w czynnościach wyjaśniających i informuje Administratora o ustaleniach z chwilą ich dokonania, w szczególności o stwierdzeniu naruszenia. </w:t>
      </w:r>
    </w:p>
    <w:p w:rsidR="00226331" w:rsidRPr="00226331" w:rsidRDefault="0019532B" w:rsidP="00226331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</w:rPr>
      </w:pPr>
      <w:r>
        <w:rPr>
          <w:rFonts w:eastAsia="Times New Roman"/>
          <w:color w:val="000000"/>
          <w:kern w:val="0"/>
          <w:sz w:val="22"/>
          <w:szCs w:val="22"/>
          <w:u w:color="000000"/>
        </w:rPr>
        <w:t>6</w:t>
      </w:r>
      <w:r w:rsidR="00226331" w:rsidRPr="00226331">
        <w:rPr>
          <w:rFonts w:eastAsia="Times New Roman"/>
          <w:color w:val="000000"/>
          <w:kern w:val="0"/>
          <w:sz w:val="22"/>
          <w:szCs w:val="22"/>
          <w:u w:color="000000"/>
        </w:rPr>
        <w:t xml:space="preserve">.2. </w:t>
      </w:r>
      <w:r w:rsidR="00226331" w:rsidRPr="00226331">
        <w:rPr>
          <w:rFonts w:eastAsia="Times New Roman"/>
          <w:b/>
          <w:bCs/>
          <w:color w:val="000000"/>
          <w:kern w:val="0"/>
          <w:sz w:val="22"/>
          <w:szCs w:val="22"/>
          <w:u w:color="000000"/>
        </w:rPr>
        <w:t>Rozwinięcie.</w:t>
      </w:r>
      <w:r w:rsidR="00226331" w:rsidRPr="00226331">
        <w:rPr>
          <w:rFonts w:eastAsia="Times New Roman"/>
          <w:color w:val="000000"/>
          <w:kern w:val="0"/>
          <w:sz w:val="22"/>
          <w:szCs w:val="22"/>
          <w:u w:color="000000"/>
        </w:rPr>
        <w:t xml:space="preserve"> Powiadomienie o stwierdzeniu naruszenia, powinno być przesłane wraz z wszelką niezbędną dokumentacją dotyczącą naruszenia</w:t>
      </w:r>
      <w:r w:rsidR="004B1E0E">
        <w:rPr>
          <w:rFonts w:eastAsia="Times New Roman"/>
          <w:color w:val="000000"/>
          <w:kern w:val="0"/>
          <w:sz w:val="22"/>
          <w:szCs w:val="22"/>
          <w:u w:color="000000"/>
        </w:rPr>
        <w:t xml:space="preserve"> nie później niż w terminie 24 godzin</w:t>
      </w:r>
      <w:r w:rsidR="00226331" w:rsidRPr="00226331">
        <w:rPr>
          <w:rFonts w:eastAsia="Times New Roman"/>
          <w:color w:val="000000"/>
          <w:kern w:val="0"/>
          <w:sz w:val="22"/>
          <w:szCs w:val="22"/>
          <w:u w:color="000000"/>
        </w:rPr>
        <w:t>, aby umożliwić Administratorowi spełnienie obowiązku powiadomienia organ nadzoru.</w:t>
      </w:r>
    </w:p>
    <w:p w:rsidR="00226331" w:rsidRPr="00226331" w:rsidRDefault="0019532B" w:rsidP="0022633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eastAsia="Times New Roman"/>
          <w:color w:val="000000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7</w:t>
      </w:r>
      <w:r w:rsidR="00226331" w:rsidRPr="00226331">
        <w:rPr>
          <w:rFonts w:eastAsia="Times New Roman"/>
          <w:kern w:val="0"/>
          <w:sz w:val="22"/>
          <w:szCs w:val="22"/>
        </w:rPr>
        <w:t>. </w:t>
      </w:r>
      <w:r w:rsidR="00226331" w:rsidRPr="00226331">
        <w:rPr>
          <w:rFonts w:eastAsia="Times New Roman"/>
          <w:b/>
          <w:bCs/>
          <w:color w:val="000000"/>
          <w:kern w:val="0"/>
          <w:sz w:val="22"/>
          <w:szCs w:val="22"/>
          <w:u w:color="000000"/>
        </w:rPr>
        <w:t>Nadzór</w:t>
      </w:r>
    </w:p>
    <w:p w:rsidR="00BE420C" w:rsidRDefault="0019532B" w:rsidP="0019532B">
      <w:pPr>
        <w:autoSpaceDE w:val="0"/>
        <w:autoSpaceDN w:val="0"/>
        <w:adjustRightInd w:val="0"/>
        <w:spacing w:before="120" w:after="120"/>
        <w:ind w:left="284" w:firstLine="142"/>
        <w:jc w:val="both"/>
        <w:rPr>
          <w:rFonts w:eastAsia="Times New Roman"/>
          <w:color w:val="000000"/>
          <w:kern w:val="0"/>
          <w:sz w:val="22"/>
          <w:szCs w:val="22"/>
          <w:u w:color="000000"/>
        </w:rPr>
      </w:pPr>
      <w:r>
        <w:rPr>
          <w:rFonts w:eastAsia="Times New Roman"/>
          <w:color w:val="000000"/>
          <w:kern w:val="0"/>
          <w:sz w:val="22"/>
          <w:szCs w:val="22"/>
          <w:u w:color="000000"/>
        </w:rPr>
        <w:t>7</w:t>
      </w:r>
      <w:r w:rsidR="00226331" w:rsidRPr="00226331">
        <w:rPr>
          <w:rFonts w:eastAsia="Times New Roman"/>
          <w:color w:val="000000"/>
          <w:kern w:val="0"/>
          <w:sz w:val="22"/>
          <w:szCs w:val="22"/>
          <w:u w:color="000000"/>
        </w:rPr>
        <w:t xml:space="preserve">.1. </w:t>
      </w:r>
      <w:r w:rsidR="00226331" w:rsidRPr="00226331">
        <w:rPr>
          <w:rFonts w:eastAsia="Times New Roman"/>
          <w:b/>
          <w:bCs/>
          <w:color w:val="000000"/>
          <w:kern w:val="0"/>
          <w:sz w:val="22"/>
          <w:szCs w:val="22"/>
          <w:u w:color="000000"/>
        </w:rPr>
        <w:t>Sprawowanie kontroli [art. 28 ust. 3 lit. h RODO</w:t>
      </w:r>
      <w:r w:rsidR="00226331" w:rsidRPr="00226331">
        <w:rPr>
          <w:rFonts w:eastAsia="Times New Roman"/>
          <w:color w:val="000000"/>
          <w:kern w:val="0"/>
          <w:sz w:val="22"/>
          <w:szCs w:val="22"/>
          <w:u w:color="000000"/>
        </w:rPr>
        <w:t>] Administrator kontroluje sposób przetwarzania powierzonych Danych Osobowych po uprzednim poinformowaniu Przetwarzającego o planowanej kontroli. Administrator lub wyznaczone przez niego osoby są uprawnione do</w:t>
      </w:r>
      <w:r w:rsidR="00BE420C">
        <w:rPr>
          <w:rFonts w:eastAsia="Times New Roman"/>
          <w:color w:val="000000"/>
          <w:kern w:val="0"/>
          <w:sz w:val="22"/>
          <w:szCs w:val="22"/>
          <w:u w:color="000000"/>
        </w:rPr>
        <w:t>:</w:t>
      </w:r>
    </w:p>
    <w:p w:rsidR="00BE420C" w:rsidRDefault="00BE420C" w:rsidP="0019532B">
      <w:pPr>
        <w:autoSpaceDE w:val="0"/>
        <w:autoSpaceDN w:val="0"/>
        <w:adjustRightInd w:val="0"/>
        <w:spacing w:before="120" w:after="120"/>
        <w:ind w:left="284" w:firstLine="142"/>
        <w:jc w:val="both"/>
        <w:rPr>
          <w:rFonts w:eastAsia="Times New Roman"/>
          <w:color w:val="000000"/>
          <w:kern w:val="0"/>
          <w:sz w:val="22"/>
          <w:szCs w:val="22"/>
          <w:u w:color="000000"/>
        </w:rPr>
      </w:pPr>
      <w:r>
        <w:rPr>
          <w:rFonts w:eastAsia="Times New Roman"/>
          <w:color w:val="000000"/>
          <w:kern w:val="0"/>
          <w:sz w:val="22"/>
          <w:szCs w:val="22"/>
          <w:u w:color="000000"/>
        </w:rPr>
        <w:t xml:space="preserve">a) </w:t>
      </w:r>
      <w:r w:rsidR="00226331" w:rsidRPr="00226331">
        <w:rPr>
          <w:rFonts w:eastAsia="Times New Roman"/>
          <w:color w:val="000000"/>
          <w:kern w:val="0"/>
          <w:sz w:val="22"/>
          <w:szCs w:val="22"/>
          <w:u w:color="000000"/>
        </w:rPr>
        <w:t>wstępu do pomieszczeń, w który</w:t>
      </w:r>
      <w:r>
        <w:rPr>
          <w:rFonts w:eastAsia="Times New Roman"/>
          <w:color w:val="000000"/>
          <w:kern w:val="0"/>
          <w:sz w:val="22"/>
          <w:szCs w:val="22"/>
          <w:u w:color="000000"/>
        </w:rPr>
        <w:t>ch przetwarzane są Dane Osobowe,</w:t>
      </w:r>
    </w:p>
    <w:p w:rsidR="00BE420C" w:rsidRDefault="00BE420C" w:rsidP="0019532B">
      <w:pPr>
        <w:autoSpaceDE w:val="0"/>
        <w:autoSpaceDN w:val="0"/>
        <w:adjustRightInd w:val="0"/>
        <w:spacing w:before="120" w:after="120"/>
        <w:ind w:left="284" w:firstLine="142"/>
        <w:jc w:val="both"/>
        <w:rPr>
          <w:rFonts w:eastAsia="Times New Roman"/>
          <w:color w:val="000000"/>
          <w:kern w:val="0"/>
          <w:sz w:val="22"/>
          <w:szCs w:val="22"/>
          <w:u w:color="000000"/>
        </w:rPr>
      </w:pPr>
      <w:r>
        <w:rPr>
          <w:rFonts w:eastAsia="Times New Roman"/>
          <w:color w:val="000000"/>
          <w:kern w:val="0"/>
          <w:sz w:val="22"/>
          <w:szCs w:val="22"/>
          <w:u w:color="000000"/>
        </w:rPr>
        <w:t>b)</w:t>
      </w:r>
      <w:r w:rsidR="00226331" w:rsidRPr="00226331">
        <w:rPr>
          <w:rFonts w:eastAsia="Times New Roman"/>
          <w:color w:val="000000"/>
          <w:kern w:val="0"/>
          <w:sz w:val="22"/>
          <w:szCs w:val="22"/>
          <w:u w:color="000000"/>
        </w:rPr>
        <w:t xml:space="preserve"> wglądu do dokumentacji związanej z przetwarzaniem Danych Osobowych. </w:t>
      </w:r>
    </w:p>
    <w:p w:rsidR="00226331" w:rsidRPr="00226331" w:rsidRDefault="00226331" w:rsidP="0019532B">
      <w:pPr>
        <w:autoSpaceDE w:val="0"/>
        <w:autoSpaceDN w:val="0"/>
        <w:adjustRightInd w:val="0"/>
        <w:spacing w:before="120" w:after="120"/>
        <w:ind w:left="284" w:firstLine="142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226331">
        <w:rPr>
          <w:rFonts w:eastAsia="Times New Roman"/>
          <w:color w:val="000000"/>
          <w:kern w:val="0"/>
          <w:sz w:val="22"/>
          <w:szCs w:val="22"/>
          <w:u w:color="000000"/>
        </w:rPr>
        <w:t>Administrator uprawniony jest do żądania od Przetwarzającego udzielania informacji dotyczących przebiegu przetwarzania Danych Osobowych, oraz udostępnienia rejestrów przetwarzania.</w:t>
      </w:r>
    </w:p>
    <w:p w:rsidR="00226331" w:rsidRPr="00226331" w:rsidRDefault="0019532B" w:rsidP="00226331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</w:rPr>
      </w:pPr>
      <w:r>
        <w:rPr>
          <w:rFonts w:eastAsia="Times New Roman"/>
          <w:color w:val="000000"/>
          <w:kern w:val="0"/>
          <w:sz w:val="22"/>
          <w:szCs w:val="22"/>
          <w:u w:color="000000"/>
        </w:rPr>
        <w:t>7</w:t>
      </w:r>
      <w:r w:rsidR="00226331" w:rsidRPr="00226331">
        <w:rPr>
          <w:rFonts w:eastAsia="Times New Roman"/>
          <w:color w:val="000000"/>
          <w:kern w:val="0"/>
          <w:sz w:val="22"/>
          <w:szCs w:val="22"/>
          <w:u w:color="000000"/>
        </w:rPr>
        <w:t xml:space="preserve">.2. </w:t>
      </w:r>
      <w:r w:rsidR="00226331" w:rsidRPr="00226331">
        <w:rPr>
          <w:rFonts w:eastAsia="Times New Roman"/>
          <w:b/>
          <w:bCs/>
          <w:color w:val="000000"/>
          <w:kern w:val="0"/>
          <w:sz w:val="22"/>
          <w:szCs w:val="22"/>
          <w:u w:color="000000"/>
        </w:rPr>
        <w:t>Współpraca przy kontroli. [art. 28 ust. 3 lit. h RODO</w:t>
      </w:r>
      <w:r w:rsidR="00226331" w:rsidRPr="00226331">
        <w:rPr>
          <w:rFonts w:eastAsia="Times New Roman"/>
          <w:color w:val="000000"/>
          <w:kern w:val="0"/>
          <w:sz w:val="22"/>
          <w:szCs w:val="22"/>
          <w:u w:color="000000"/>
        </w:rPr>
        <w:t xml:space="preserve">] Przetwarzający współpracuje z urzędem ochrony danych osobowych w zakresie wykonywanych przez niego zadań. </w:t>
      </w:r>
    </w:p>
    <w:p w:rsidR="00226331" w:rsidRPr="00226331" w:rsidRDefault="0019532B" w:rsidP="00226331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</w:rPr>
      </w:pPr>
      <w:r>
        <w:rPr>
          <w:rFonts w:eastAsia="Times New Roman"/>
          <w:color w:val="000000"/>
          <w:kern w:val="0"/>
          <w:sz w:val="22"/>
          <w:szCs w:val="22"/>
          <w:u w:color="000000"/>
        </w:rPr>
        <w:t>7</w:t>
      </w:r>
      <w:r w:rsidR="00226331" w:rsidRPr="00226331">
        <w:rPr>
          <w:rFonts w:eastAsia="Times New Roman"/>
          <w:color w:val="000000"/>
          <w:kern w:val="0"/>
          <w:sz w:val="22"/>
          <w:szCs w:val="22"/>
          <w:u w:color="000000"/>
        </w:rPr>
        <w:t>.3. Przetwarzający:</w:t>
      </w:r>
    </w:p>
    <w:p w:rsidR="00226331" w:rsidRPr="00226331" w:rsidRDefault="00226331" w:rsidP="00226331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226331">
        <w:rPr>
          <w:rFonts w:eastAsia="Times New Roman"/>
          <w:color w:val="000000"/>
          <w:kern w:val="0"/>
          <w:sz w:val="22"/>
          <w:szCs w:val="22"/>
          <w:u w:color="000000"/>
        </w:rPr>
        <w:t>(1) udostępnia Administratorowi wszelkie informacje niezbędne do wykazania zgodności działania Administratora z przepisami RODO,</w:t>
      </w:r>
    </w:p>
    <w:p w:rsidR="00226331" w:rsidRPr="00226331" w:rsidRDefault="00226331" w:rsidP="00226331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226331">
        <w:rPr>
          <w:rFonts w:eastAsia="Times New Roman"/>
          <w:color w:val="000000"/>
          <w:kern w:val="0"/>
          <w:sz w:val="22"/>
          <w:szCs w:val="22"/>
          <w:u w:color="000000"/>
        </w:rPr>
        <w:t>(2) umożliwia Administratorowi lub upoważnionemu audytorowi przeprowadzanie audytów lub inspekcji. Przetwarzający współpracuje w zakresie realizacji audytów lub inspekcji.</w:t>
      </w:r>
    </w:p>
    <w:p w:rsidR="00226331" w:rsidRPr="00226331" w:rsidRDefault="0019532B" w:rsidP="0022633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eastAsia="Times New Roman"/>
          <w:color w:val="000000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8</w:t>
      </w:r>
      <w:r w:rsidR="00226331" w:rsidRPr="00226331">
        <w:rPr>
          <w:rFonts w:eastAsia="Times New Roman"/>
          <w:kern w:val="0"/>
          <w:sz w:val="22"/>
          <w:szCs w:val="22"/>
        </w:rPr>
        <w:t>. </w:t>
      </w:r>
      <w:r w:rsidR="00226331" w:rsidRPr="00226331">
        <w:rPr>
          <w:rFonts w:eastAsia="Times New Roman"/>
          <w:b/>
          <w:bCs/>
          <w:color w:val="000000"/>
          <w:kern w:val="0"/>
          <w:sz w:val="22"/>
          <w:szCs w:val="22"/>
          <w:u w:color="000000"/>
        </w:rPr>
        <w:t xml:space="preserve">Odpowiedzialność </w:t>
      </w:r>
    </w:p>
    <w:p w:rsidR="00226331" w:rsidRPr="00226331" w:rsidRDefault="0019532B" w:rsidP="00226331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</w:rPr>
      </w:pPr>
      <w:r>
        <w:rPr>
          <w:rFonts w:eastAsia="Times New Roman"/>
          <w:color w:val="000000"/>
          <w:kern w:val="0"/>
          <w:sz w:val="22"/>
          <w:szCs w:val="22"/>
          <w:u w:color="000000"/>
        </w:rPr>
        <w:t>8</w:t>
      </w:r>
      <w:r w:rsidR="00226331" w:rsidRPr="00226331">
        <w:rPr>
          <w:rFonts w:eastAsia="Times New Roman"/>
          <w:color w:val="000000"/>
          <w:kern w:val="0"/>
          <w:sz w:val="22"/>
          <w:szCs w:val="22"/>
          <w:u w:color="000000"/>
        </w:rPr>
        <w:t>.1. Odpowiedzialność Przetwarzającego [art. 82 ust. 3 RODO] Przetwarzający odpowiada za szkody spowodowane swoim działaniem w związku z niedopełnieniem obowiązków, które RODO nakłada bezpośrednio na Przetwarzającego lub gdy działał poza zgodnymi z prawem instrukcjami Administratora lub wbrew tym instrukcjom. Przetwarzający odpowiada za szkody spowodowane zastosowaniem lub nie zastosowaniem właściwych środków bezpieczeństwa.</w:t>
      </w:r>
    </w:p>
    <w:p w:rsidR="00226331" w:rsidRPr="00226331" w:rsidRDefault="0019532B" w:rsidP="0022633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eastAsia="Times New Roman"/>
          <w:color w:val="000000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9</w:t>
      </w:r>
      <w:r w:rsidR="00226331" w:rsidRPr="00226331">
        <w:rPr>
          <w:rFonts w:eastAsia="Times New Roman"/>
          <w:kern w:val="0"/>
          <w:sz w:val="22"/>
          <w:szCs w:val="22"/>
        </w:rPr>
        <w:t>. </w:t>
      </w:r>
      <w:r w:rsidR="00226331" w:rsidRPr="00226331">
        <w:rPr>
          <w:rFonts w:eastAsia="Times New Roman"/>
          <w:b/>
          <w:bCs/>
          <w:color w:val="000000"/>
          <w:kern w:val="0"/>
          <w:sz w:val="22"/>
          <w:szCs w:val="22"/>
          <w:u w:color="000000"/>
        </w:rPr>
        <w:t>Okres Obowiązywania Umowy Powierzenia [art. 28 ust. 3 RODO</w:t>
      </w:r>
      <w:r w:rsidR="00226331" w:rsidRPr="00226331">
        <w:rPr>
          <w:rFonts w:eastAsia="Times New Roman"/>
          <w:color w:val="000000"/>
          <w:kern w:val="0"/>
          <w:sz w:val="22"/>
          <w:szCs w:val="22"/>
          <w:u w:color="000000"/>
        </w:rPr>
        <w:t>]</w:t>
      </w:r>
    </w:p>
    <w:p w:rsidR="00226331" w:rsidRPr="00226331" w:rsidRDefault="0019532B" w:rsidP="00226331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</w:rPr>
      </w:pPr>
      <w:r>
        <w:rPr>
          <w:rFonts w:eastAsia="Times New Roman"/>
          <w:color w:val="000000"/>
          <w:kern w:val="0"/>
          <w:sz w:val="22"/>
          <w:szCs w:val="22"/>
          <w:u w:color="000000"/>
        </w:rPr>
        <w:t>9</w:t>
      </w:r>
      <w:r w:rsidR="00226331" w:rsidRPr="00226331">
        <w:rPr>
          <w:rFonts w:eastAsia="Times New Roman"/>
          <w:color w:val="000000"/>
          <w:kern w:val="0"/>
          <w:sz w:val="22"/>
          <w:szCs w:val="22"/>
          <w:u w:color="000000"/>
        </w:rPr>
        <w:t>.1. Umowa została zawarta na czas obowiązywania Umowy Podstawowej.</w:t>
      </w:r>
    </w:p>
    <w:p w:rsidR="00226331" w:rsidRDefault="0019532B" w:rsidP="0022633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eastAsia="Times New Roman"/>
          <w:b/>
          <w:bCs/>
          <w:color w:val="000000"/>
          <w:kern w:val="0"/>
          <w:sz w:val="22"/>
          <w:szCs w:val="22"/>
          <w:u w:color="000000"/>
        </w:rPr>
      </w:pPr>
      <w:r>
        <w:rPr>
          <w:rFonts w:eastAsia="Times New Roman"/>
          <w:kern w:val="0"/>
          <w:sz w:val="22"/>
          <w:szCs w:val="22"/>
        </w:rPr>
        <w:t>10</w:t>
      </w:r>
      <w:r w:rsidR="00226331" w:rsidRPr="00226331">
        <w:rPr>
          <w:rFonts w:eastAsia="Times New Roman"/>
          <w:kern w:val="0"/>
          <w:sz w:val="22"/>
          <w:szCs w:val="22"/>
        </w:rPr>
        <w:t>. </w:t>
      </w:r>
      <w:r w:rsidR="00BE420C">
        <w:rPr>
          <w:rFonts w:eastAsia="Times New Roman"/>
          <w:b/>
          <w:bCs/>
          <w:color w:val="000000"/>
          <w:kern w:val="0"/>
          <w:sz w:val="22"/>
          <w:szCs w:val="22"/>
          <w:u w:color="000000"/>
        </w:rPr>
        <w:t>Archiwizacja</w:t>
      </w:r>
      <w:r w:rsidR="00226331" w:rsidRPr="00226331">
        <w:rPr>
          <w:rFonts w:eastAsia="Times New Roman"/>
          <w:b/>
          <w:bCs/>
          <w:color w:val="000000"/>
          <w:kern w:val="0"/>
          <w:sz w:val="22"/>
          <w:szCs w:val="22"/>
          <w:u w:color="000000"/>
        </w:rPr>
        <w:t xml:space="preserve"> </w:t>
      </w:r>
    </w:p>
    <w:p w:rsidR="00BE420C" w:rsidRPr="00BE420C" w:rsidRDefault="00BE420C" w:rsidP="00BE420C">
      <w:pPr>
        <w:widowControl w:val="0"/>
        <w:suppressAutoHyphens/>
        <w:ind w:left="360"/>
        <w:contextualSpacing/>
        <w:jc w:val="both"/>
        <w:rPr>
          <w:rFonts w:eastAsia="Times New Roman" w:cs="Calibri"/>
          <w:sz w:val="22"/>
          <w:szCs w:val="22"/>
        </w:rPr>
      </w:pPr>
      <w:r w:rsidRPr="00226331">
        <w:rPr>
          <w:rFonts w:eastAsia="Times New Roman"/>
          <w:color w:val="000000"/>
          <w:kern w:val="0"/>
          <w:sz w:val="22"/>
          <w:szCs w:val="22"/>
          <w:u w:color="000000"/>
        </w:rPr>
        <w:t>1</w:t>
      </w:r>
      <w:r>
        <w:rPr>
          <w:rFonts w:eastAsia="Times New Roman"/>
          <w:color w:val="000000"/>
          <w:kern w:val="0"/>
          <w:sz w:val="22"/>
          <w:szCs w:val="22"/>
          <w:u w:color="000000"/>
        </w:rPr>
        <w:t>0</w:t>
      </w:r>
      <w:r w:rsidRPr="00226331">
        <w:rPr>
          <w:rFonts w:eastAsia="Times New Roman"/>
          <w:color w:val="000000"/>
          <w:kern w:val="0"/>
          <w:sz w:val="22"/>
          <w:szCs w:val="22"/>
          <w:u w:color="000000"/>
        </w:rPr>
        <w:t xml:space="preserve">.1. </w:t>
      </w:r>
      <w:r w:rsidRPr="00BE420C">
        <w:rPr>
          <w:rFonts w:eastAsia="Times New Roman" w:cs="Calibri"/>
          <w:sz w:val="22"/>
          <w:szCs w:val="22"/>
        </w:rPr>
        <w:t xml:space="preserve">Przetwarzający będzie przechowywał powierzone do przetwarzania dane osobowe przez czas trwania umowy oraz przez wymagany w świetle obowiązującego prawa okres po jej wygaśnięciu, w celu archiwizowania danych lub ochroną przed roszczeniami i w celu ich dochodzenia. </w:t>
      </w:r>
    </w:p>
    <w:p w:rsidR="00226331" w:rsidRPr="00226331" w:rsidRDefault="0019532B" w:rsidP="00226331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</w:rPr>
      </w:pPr>
      <w:r>
        <w:rPr>
          <w:rFonts w:eastAsia="Times New Roman"/>
          <w:color w:val="000000"/>
          <w:kern w:val="0"/>
          <w:sz w:val="22"/>
          <w:szCs w:val="22"/>
          <w:u w:color="000000"/>
        </w:rPr>
        <w:t>10</w:t>
      </w:r>
      <w:r w:rsidR="00BE420C">
        <w:rPr>
          <w:rFonts w:eastAsia="Times New Roman"/>
          <w:color w:val="000000"/>
          <w:kern w:val="0"/>
          <w:sz w:val="22"/>
          <w:szCs w:val="22"/>
          <w:u w:color="000000"/>
        </w:rPr>
        <w:t>.2</w:t>
      </w:r>
      <w:r w:rsidR="00226331" w:rsidRPr="00226331">
        <w:rPr>
          <w:rFonts w:eastAsia="Times New Roman"/>
          <w:color w:val="000000"/>
          <w:kern w:val="0"/>
          <w:sz w:val="22"/>
          <w:szCs w:val="22"/>
          <w:u w:color="000000"/>
        </w:rPr>
        <w:t xml:space="preserve">. </w:t>
      </w:r>
      <w:r w:rsidR="00226331" w:rsidRPr="00226331">
        <w:rPr>
          <w:rFonts w:eastAsia="Times New Roman"/>
          <w:b/>
          <w:bCs/>
          <w:color w:val="000000"/>
          <w:kern w:val="0"/>
          <w:sz w:val="22"/>
          <w:szCs w:val="22"/>
          <w:u w:color="000000"/>
        </w:rPr>
        <w:t>Oświadczenie</w:t>
      </w:r>
      <w:r w:rsidR="00226331" w:rsidRPr="00226331">
        <w:rPr>
          <w:rFonts w:eastAsia="Times New Roman"/>
          <w:color w:val="000000"/>
          <w:kern w:val="0"/>
          <w:sz w:val="22"/>
          <w:szCs w:val="22"/>
          <w:u w:color="000000"/>
        </w:rPr>
        <w:t xml:space="preserve">. Po </w:t>
      </w:r>
      <w:r w:rsidR="00BE420C">
        <w:rPr>
          <w:rFonts w:eastAsia="Times New Roman"/>
          <w:color w:val="000000"/>
          <w:kern w:val="0"/>
          <w:sz w:val="22"/>
          <w:szCs w:val="22"/>
          <w:u w:color="000000"/>
        </w:rPr>
        <w:t xml:space="preserve">upływie okresu archiwizacji, o </w:t>
      </w:r>
      <w:r w:rsidR="00226331" w:rsidRPr="00226331">
        <w:rPr>
          <w:rFonts w:eastAsia="Times New Roman"/>
          <w:color w:val="000000"/>
          <w:kern w:val="0"/>
          <w:sz w:val="22"/>
          <w:szCs w:val="22"/>
          <w:u w:color="000000"/>
        </w:rPr>
        <w:t>którym mowa w pkt 10.1., Przetwarzający złoży Administratorowi pisemne oświadczenie potwierdzające trwałe usunięcie wszystkich Danych.</w:t>
      </w:r>
    </w:p>
    <w:p w:rsidR="00226331" w:rsidRPr="00226331" w:rsidRDefault="0019532B" w:rsidP="0022633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eastAsia="Times New Roman"/>
          <w:color w:val="000000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11</w:t>
      </w:r>
      <w:r w:rsidR="00226331" w:rsidRPr="00226331">
        <w:rPr>
          <w:rFonts w:eastAsia="Times New Roman"/>
          <w:kern w:val="0"/>
          <w:sz w:val="22"/>
          <w:szCs w:val="22"/>
        </w:rPr>
        <w:t>. </w:t>
      </w:r>
      <w:r w:rsidR="00226331" w:rsidRPr="00226331">
        <w:rPr>
          <w:rFonts w:eastAsia="Times New Roman"/>
          <w:b/>
          <w:bCs/>
          <w:color w:val="000000"/>
          <w:kern w:val="0"/>
          <w:sz w:val="22"/>
          <w:szCs w:val="22"/>
          <w:u w:color="000000"/>
        </w:rPr>
        <w:t>Postanowienia Końcowe</w:t>
      </w:r>
    </w:p>
    <w:p w:rsidR="00226331" w:rsidRPr="00226331" w:rsidRDefault="00226331" w:rsidP="00226331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226331">
        <w:rPr>
          <w:rFonts w:eastAsia="Times New Roman"/>
          <w:color w:val="000000"/>
          <w:kern w:val="0"/>
          <w:sz w:val="22"/>
          <w:szCs w:val="22"/>
          <w:u w:color="000000"/>
        </w:rPr>
        <w:t>1</w:t>
      </w:r>
      <w:r w:rsidR="0019532B">
        <w:rPr>
          <w:rFonts w:eastAsia="Times New Roman"/>
          <w:color w:val="000000"/>
          <w:kern w:val="0"/>
          <w:sz w:val="22"/>
          <w:szCs w:val="22"/>
          <w:u w:color="000000"/>
        </w:rPr>
        <w:t>1</w:t>
      </w:r>
      <w:r w:rsidRPr="00226331">
        <w:rPr>
          <w:rFonts w:eastAsia="Times New Roman"/>
          <w:color w:val="000000"/>
          <w:kern w:val="0"/>
          <w:sz w:val="22"/>
          <w:szCs w:val="22"/>
          <w:u w:color="000000"/>
        </w:rPr>
        <w:t>.1. Pierwszeństwo. W razie sprzeczności pomiędzy postanowieniami niniejszej Umowy Powierzenia a Umowy Podstawowej, pierwszeństwo mają postanowienia Umowy Powierzenia. Oznacza to także, że kwestie dotyczące przetwarzania danych osobowych pomiędzy Administratorem a Przetwarzającym należy regulować poprzez zmiany niniejszej Umowy lub w wykonaniu jej postanowień.</w:t>
      </w:r>
    </w:p>
    <w:p w:rsidR="00226331" w:rsidRPr="00226331" w:rsidRDefault="0019532B" w:rsidP="00226331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</w:rPr>
      </w:pPr>
      <w:r>
        <w:rPr>
          <w:rFonts w:eastAsia="Times New Roman"/>
          <w:color w:val="000000"/>
          <w:kern w:val="0"/>
          <w:sz w:val="22"/>
          <w:szCs w:val="22"/>
          <w:u w:color="000000"/>
        </w:rPr>
        <w:t>11</w:t>
      </w:r>
      <w:r w:rsidR="00226331" w:rsidRPr="00226331">
        <w:rPr>
          <w:rFonts w:eastAsia="Times New Roman"/>
          <w:color w:val="000000"/>
          <w:kern w:val="0"/>
          <w:sz w:val="22"/>
          <w:szCs w:val="22"/>
          <w:u w:color="000000"/>
        </w:rPr>
        <w:t xml:space="preserve">.2. </w:t>
      </w:r>
      <w:r w:rsidR="00226331" w:rsidRPr="00226331">
        <w:rPr>
          <w:rFonts w:eastAsia="Times New Roman"/>
          <w:b/>
          <w:bCs/>
          <w:color w:val="000000"/>
          <w:kern w:val="0"/>
          <w:sz w:val="22"/>
          <w:szCs w:val="22"/>
          <w:u w:color="000000"/>
        </w:rPr>
        <w:t>Egzemplarze</w:t>
      </w:r>
      <w:r w:rsidR="00226331" w:rsidRPr="00226331">
        <w:rPr>
          <w:rFonts w:eastAsia="Times New Roman"/>
          <w:color w:val="000000"/>
          <w:kern w:val="0"/>
          <w:sz w:val="22"/>
          <w:szCs w:val="22"/>
          <w:u w:color="000000"/>
        </w:rPr>
        <w:t>. Umowa została sporządzona w dwóch jednobrzmiących egzemplarzach, po jednym dla każdej ze Stron.</w:t>
      </w:r>
    </w:p>
    <w:p w:rsidR="00226331" w:rsidRPr="00226331" w:rsidRDefault="0019532B" w:rsidP="00226331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</w:rPr>
      </w:pPr>
      <w:r>
        <w:rPr>
          <w:rFonts w:eastAsia="Times New Roman"/>
          <w:color w:val="000000"/>
          <w:kern w:val="0"/>
          <w:sz w:val="22"/>
          <w:szCs w:val="22"/>
          <w:u w:color="000000"/>
        </w:rPr>
        <w:t>11</w:t>
      </w:r>
      <w:r w:rsidR="00226331" w:rsidRPr="00226331">
        <w:rPr>
          <w:rFonts w:eastAsia="Times New Roman"/>
          <w:color w:val="000000"/>
          <w:kern w:val="0"/>
          <w:sz w:val="22"/>
          <w:szCs w:val="22"/>
          <w:u w:color="000000"/>
        </w:rPr>
        <w:t xml:space="preserve">.3. </w:t>
      </w:r>
      <w:r w:rsidR="00226331" w:rsidRPr="00226331">
        <w:rPr>
          <w:rFonts w:eastAsia="Times New Roman"/>
          <w:b/>
          <w:bCs/>
          <w:color w:val="000000"/>
          <w:kern w:val="0"/>
          <w:sz w:val="22"/>
          <w:szCs w:val="22"/>
          <w:u w:color="000000"/>
        </w:rPr>
        <w:t>Właściwość prawa.</w:t>
      </w:r>
      <w:r w:rsidR="00226331" w:rsidRPr="00226331">
        <w:rPr>
          <w:rFonts w:eastAsia="Times New Roman"/>
          <w:color w:val="000000"/>
          <w:kern w:val="0"/>
          <w:sz w:val="22"/>
          <w:szCs w:val="22"/>
          <w:u w:color="000000"/>
        </w:rPr>
        <w:t xml:space="preserve"> Umowa podlega prawu polskiemu oraz RODO.</w:t>
      </w:r>
    </w:p>
    <w:p w:rsidR="005A1B32" w:rsidRPr="00226331" w:rsidRDefault="005A1B32" w:rsidP="00226331"/>
    <w:sectPr w:rsidR="005A1B32" w:rsidRPr="00226331" w:rsidSect="00AD04F3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0B5" w:rsidRDefault="009010B5">
      <w:r>
        <w:separator/>
      </w:r>
    </w:p>
  </w:endnote>
  <w:endnote w:type="continuationSeparator" w:id="0">
    <w:p w:rsidR="009010B5" w:rsidRDefault="0090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0B5" w:rsidRDefault="009010B5">
      <w:r>
        <w:separator/>
      </w:r>
    </w:p>
  </w:footnote>
  <w:footnote w:type="continuationSeparator" w:id="0">
    <w:p w:rsidR="009010B5" w:rsidRDefault="00901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B7D"/>
    <w:multiLevelType w:val="multilevel"/>
    <w:tmpl w:val="0B9018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5B24C2"/>
    <w:multiLevelType w:val="multilevel"/>
    <w:tmpl w:val="AF96C1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ascii="Times New Roman" w:hAnsi="Times New Roman" w:cs="Times New Roman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E4F10B8"/>
    <w:multiLevelType w:val="multilevel"/>
    <w:tmpl w:val="31DE6EF4"/>
    <w:lvl w:ilvl="0">
      <w:start w:val="1"/>
      <w:numFmt w:val="decimal"/>
      <w:lvlText w:val="(%1)"/>
      <w:lvlJc w:val="left"/>
      <w:pPr>
        <w:ind w:left="1440" w:hanging="720"/>
      </w:pPr>
      <w:rPr>
        <w:rFonts w:ascii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7042655"/>
    <w:multiLevelType w:val="multilevel"/>
    <w:tmpl w:val="9F2602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  <w:b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BC80F76"/>
    <w:multiLevelType w:val="multilevel"/>
    <w:tmpl w:val="C65AE0B4"/>
    <w:lvl w:ilvl="0">
      <w:start w:val="1"/>
      <w:numFmt w:val="decimal"/>
      <w:lvlText w:val="(%1)"/>
      <w:lvlJc w:val="left"/>
      <w:pPr>
        <w:ind w:left="1440" w:hanging="72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2231A63"/>
    <w:multiLevelType w:val="multilevel"/>
    <w:tmpl w:val="4E0EE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5E58205A"/>
    <w:multiLevelType w:val="hybridMultilevel"/>
    <w:tmpl w:val="A45AA9A4"/>
    <w:lvl w:ilvl="0" w:tplc="04150013">
      <w:start w:val="1"/>
      <w:numFmt w:val="upperRoman"/>
      <w:lvlText w:val="%1."/>
      <w:lvlJc w:val="righ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64CD6761"/>
    <w:multiLevelType w:val="multilevel"/>
    <w:tmpl w:val="63CE2F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681379A4"/>
    <w:multiLevelType w:val="multilevel"/>
    <w:tmpl w:val="93A6C8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ascii="Times New Roman" w:hAnsi="Times New Roman" w:cs="Times New Roman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5A1B32"/>
    <w:rsid w:val="00105B22"/>
    <w:rsid w:val="0019532B"/>
    <w:rsid w:val="00226331"/>
    <w:rsid w:val="002C2425"/>
    <w:rsid w:val="002F014F"/>
    <w:rsid w:val="004B1E0E"/>
    <w:rsid w:val="004C57D3"/>
    <w:rsid w:val="00586688"/>
    <w:rsid w:val="005A1B32"/>
    <w:rsid w:val="006225B2"/>
    <w:rsid w:val="006770CC"/>
    <w:rsid w:val="006E7AC3"/>
    <w:rsid w:val="007074F3"/>
    <w:rsid w:val="007D13D3"/>
    <w:rsid w:val="009010B5"/>
    <w:rsid w:val="00903F56"/>
    <w:rsid w:val="00A715F3"/>
    <w:rsid w:val="00B21681"/>
    <w:rsid w:val="00BE420C"/>
    <w:rsid w:val="00C1494A"/>
    <w:rsid w:val="00CA7B1D"/>
    <w:rsid w:val="00CE5E0A"/>
    <w:rsid w:val="00D613BE"/>
    <w:rsid w:val="00D917C0"/>
    <w:rsid w:val="00DA2619"/>
    <w:rsid w:val="00E4038F"/>
    <w:rsid w:val="00E47F4B"/>
    <w:rsid w:val="00F5576A"/>
    <w:rsid w:val="00F7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7C0"/>
    <w:rPr>
      <w:rFonts w:ascii="Times New Roman" w:eastAsia="Calibri" w:hAnsi="Times New Roman" w:cs="Times New Roman"/>
      <w:sz w:val="24"/>
      <w:lang w:eastAsia="pl-PL" w:bidi="ar-SA"/>
    </w:rPr>
  </w:style>
  <w:style w:type="paragraph" w:styleId="Nagwek1">
    <w:name w:val="heading 1"/>
    <w:basedOn w:val="Normalny"/>
    <w:qFormat/>
    <w:rsid w:val="00D917C0"/>
    <w:pPr>
      <w:keepNext/>
      <w:spacing w:before="240" w:after="60"/>
      <w:outlineLvl w:val="0"/>
    </w:pPr>
    <w:rPr>
      <w:rFonts w:ascii="Calibri Light" w:eastAsia="Times New Roman" w:hAnsi="Calibri Light" w:cs="Calibri Light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D917C0"/>
    <w:rPr>
      <w:rFonts w:cs="Times New Roman"/>
      <w:color w:val="FF0000"/>
      <w:u w:val="single"/>
    </w:rPr>
  </w:style>
  <w:style w:type="character" w:customStyle="1" w:styleId="TekstpodstawowyZnak">
    <w:name w:val="Tekst podstawowy Znak"/>
    <w:basedOn w:val="Domylnaczcionkaakapitu"/>
    <w:qFormat/>
    <w:rsid w:val="00D917C0"/>
    <w:rPr>
      <w:rFonts w:ascii="Verdana" w:hAnsi="Verdana" w:cs="Times New Roman"/>
      <w:sz w:val="24"/>
      <w:szCs w:val="24"/>
    </w:rPr>
  </w:style>
  <w:style w:type="character" w:customStyle="1" w:styleId="StopkaZnak">
    <w:name w:val="Stopka Znak"/>
    <w:basedOn w:val="Domylnaczcionkaakapitu"/>
    <w:uiPriority w:val="99"/>
    <w:qFormat/>
    <w:rsid w:val="00D917C0"/>
    <w:rPr>
      <w:rFonts w:cs="Times New Roman"/>
      <w:sz w:val="24"/>
      <w:szCs w:val="24"/>
    </w:rPr>
  </w:style>
  <w:style w:type="character" w:styleId="Pogrubienie">
    <w:name w:val="Strong"/>
    <w:qFormat/>
    <w:rsid w:val="00D917C0"/>
    <w:rPr>
      <w:b/>
    </w:rPr>
  </w:style>
  <w:style w:type="character" w:customStyle="1" w:styleId="AkapitzlistZnaklp1ZnakPreambuaZnakCP-UCZnakCP-PunktyZnakBulletListZnakList-bulletsZnakEquipmentZnakBullet1ZnakListParagraphCharCharZnakb1ZnakFigurenameZnakNumberedIndentedTextZnakListParagraph11ZnakRefZnak">
    <w:name w:val="Akapit z listą Znak;lp1 Znak;Preambuła Znak;CP-UC Znak;CP-Punkty Znak;Bullet List Znak;List - bullets Znak;Equipment Znak;Bullet 1 Znak;List Paragraph Char Char Znak;b1 Znak;Figure_name Znak;Numbered Indented Text Znak;List Paragraph11 Znak;Ref Znak"/>
    <w:qFormat/>
    <w:rsid w:val="00D917C0"/>
    <w:rPr>
      <w:sz w:val="24"/>
    </w:rPr>
  </w:style>
  <w:style w:type="character" w:customStyle="1" w:styleId="Nagwek1Znak">
    <w:name w:val="Nagłówek 1 Znak"/>
    <w:basedOn w:val="Domylnaczcionkaakapitu"/>
    <w:qFormat/>
    <w:rsid w:val="00D917C0"/>
    <w:rPr>
      <w:rFonts w:ascii="Calibri Light" w:eastAsia="Times New Roman" w:hAnsi="Calibri Light" w:cs="Calibri Light"/>
      <w:b/>
      <w:bCs/>
      <w:kern w:val="2"/>
      <w:sz w:val="32"/>
      <w:szCs w:val="32"/>
    </w:rPr>
  </w:style>
  <w:style w:type="character" w:customStyle="1" w:styleId="TekstdymkaZnak">
    <w:name w:val="Tekst dymka Znak"/>
    <w:basedOn w:val="Domylnaczcionkaakapitu"/>
    <w:qFormat/>
    <w:rsid w:val="00D917C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D917C0"/>
    <w:rPr>
      <w:rFonts w:ascii="Times New Roman" w:hAnsi="Times New Roman" w:cs="Times New Roman"/>
      <w:b/>
      <w:sz w:val="24"/>
    </w:rPr>
  </w:style>
  <w:style w:type="character" w:customStyle="1" w:styleId="ListLabel2">
    <w:name w:val="ListLabel 2"/>
    <w:qFormat/>
    <w:rsid w:val="00D917C0"/>
    <w:rPr>
      <w:rFonts w:cs="Times New Roman"/>
    </w:rPr>
  </w:style>
  <w:style w:type="character" w:customStyle="1" w:styleId="ListLabel3">
    <w:name w:val="ListLabel 3"/>
    <w:qFormat/>
    <w:rsid w:val="00D917C0"/>
    <w:rPr>
      <w:rFonts w:cs="Times New Roman"/>
    </w:rPr>
  </w:style>
  <w:style w:type="character" w:customStyle="1" w:styleId="ListLabel4">
    <w:name w:val="ListLabel 4"/>
    <w:qFormat/>
    <w:rsid w:val="00D917C0"/>
    <w:rPr>
      <w:rFonts w:cs="Times New Roman"/>
    </w:rPr>
  </w:style>
  <w:style w:type="character" w:customStyle="1" w:styleId="ListLabel5">
    <w:name w:val="ListLabel 5"/>
    <w:qFormat/>
    <w:rsid w:val="00D917C0"/>
    <w:rPr>
      <w:rFonts w:cs="Times New Roman"/>
    </w:rPr>
  </w:style>
  <w:style w:type="character" w:customStyle="1" w:styleId="ListLabel6">
    <w:name w:val="ListLabel 6"/>
    <w:qFormat/>
    <w:rsid w:val="00D917C0"/>
    <w:rPr>
      <w:rFonts w:cs="Times New Roman"/>
    </w:rPr>
  </w:style>
  <w:style w:type="character" w:customStyle="1" w:styleId="ListLabel7">
    <w:name w:val="ListLabel 7"/>
    <w:qFormat/>
    <w:rsid w:val="00D917C0"/>
    <w:rPr>
      <w:rFonts w:cs="Times New Roman"/>
    </w:rPr>
  </w:style>
  <w:style w:type="character" w:customStyle="1" w:styleId="ListLabel8">
    <w:name w:val="ListLabel 8"/>
    <w:qFormat/>
    <w:rsid w:val="00D917C0"/>
    <w:rPr>
      <w:rFonts w:cs="Times New Roman"/>
    </w:rPr>
  </w:style>
  <w:style w:type="character" w:customStyle="1" w:styleId="ListLabel9">
    <w:name w:val="ListLabel 9"/>
    <w:qFormat/>
    <w:rsid w:val="00D917C0"/>
    <w:rPr>
      <w:rFonts w:cs="Times New Roman"/>
    </w:rPr>
  </w:style>
  <w:style w:type="character" w:customStyle="1" w:styleId="ListLabel10">
    <w:name w:val="ListLabel 10"/>
    <w:qFormat/>
    <w:rsid w:val="00D917C0"/>
    <w:rPr>
      <w:rFonts w:ascii="Times New Roman" w:hAnsi="Times New Roman" w:cs="Times New Roman"/>
      <w:b/>
      <w:sz w:val="24"/>
    </w:rPr>
  </w:style>
  <w:style w:type="character" w:customStyle="1" w:styleId="ListLabel11">
    <w:name w:val="ListLabel 11"/>
    <w:qFormat/>
    <w:rsid w:val="00D917C0"/>
    <w:rPr>
      <w:rFonts w:ascii="Times New Roman" w:hAnsi="Times New Roman" w:cs="Times New Roman"/>
      <w:b/>
      <w:sz w:val="24"/>
    </w:rPr>
  </w:style>
  <w:style w:type="character" w:customStyle="1" w:styleId="ListLabel12">
    <w:name w:val="ListLabel 12"/>
    <w:qFormat/>
    <w:rsid w:val="00D917C0"/>
    <w:rPr>
      <w:rFonts w:ascii="Times New Roman" w:hAnsi="Times New Roman" w:cs="Times New Roman"/>
      <w:sz w:val="24"/>
    </w:rPr>
  </w:style>
  <w:style w:type="character" w:customStyle="1" w:styleId="ListLabel13">
    <w:name w:val="ListLabel 13"/>
    <w:qFormat/>
    <w:rsid w:val="00D917C0"/>
    <w:rPr>
      <w:rFonts w:cs="Times New Roman"/>
    </w:rPr>
  </w:style>
  <w:style w:type="character" w:customStyle="1" w:styleId="ListLabel14">
    <w:name w:val="ListLabel 14"/>
    <w:qFormat/>
    <w:rsid w:val="00D917C0"/>
    <w:rPr>
      <w:rFonts w:ascii="Times New Roman" w:hAnsi="Times New Roman" w:cs="Times New Roman"/>
      <w:b/>
      <w:sz w:val="24"/>
    </w:rPr>
  </w:style>
  <w:style w:type="character" w:customStyle="1" w:styleId="ListLabel15">
    <w:name w:val="ListLabel 15"/>
    <w:qFormat/>
    <w:rsid w:val="00D917C0"/>
    <w:rPr>
      <w:rFonts w:cs="Times New Roman"/>
    </w:rPr>
  </w:style>
  <w:style w:type="character" w:customStyle="1" w:styleId="ListLabel16">
    <w:name w:val="ListLabel 16"/>
    <w:qFormat/>
    <w:rsid w:val="00D917C0"/>
    <w:rPr>
      <w:rFonts w:cs="Times New Roman"/>
    </w:rPr>
  </w:style>
  <w:style w:type="character" w:customStyle="1" w:styleId="ListLabel17">
    <w:name w:val="ListLabel 17"/>
    <w:qFormat/>
    <w:rsid w:val="00D917C0"/>
    <w:rPr>
      <w:rFonts w:cs="Times New Roman"/>
    </w:rPr>
  </w:style>
  <w:style w:type="character" w:customStyle="1" w:styleId="ListLabel18">
    <w:name w:val="ListLabel 18"/>
    <w:qFormat/>
    <w:rsid w:val="00D917C0"/>
    <w:rPr>
      <w:rFonts w:cs="Times New Roman"/>
    </w:rPr>
  </w:style>
  <w:style w:type="character" w:customStyle="1" w:styleId="ListLabel19">
    <w:name w:val="ListLabel 19"/>
    <w:qFormat/>
    <w:rsid w:val="00D917C0"/>
    <w:rPr>
      <w:rFonts w:ascii="Times New Roman" w:hAnsi="Times New Roman" w:cs="Times New Roman"/>
      <w:b/>
      <w:sz w:val="24"/>
    </w:rPr>
  </w:style>
  <w:style w:type="character" w:customStyle="1" w:styleId="ListLabel20">
    <w:name w:val="ListLabel 20"/>
    <w:qFormat/>
    <w:rsid w:val="00D917C0"/>
    <w:rPr>
      <w:rFonts w:cs="Times New Roman"/>
    </w:rPr>
  </w:style>
  <w:style w:type="character" w:customStyle="1" w:styleId="ListLabel21">
    <w:name w:val="ListLabel 21"/>
    <w:qFormat/>
    <w:rsid w:val="00D917C0"/>
    <w:rPr>
      <w:rFonts w:cs="Times New Roman"/>
    </w:rPr>
  </w:style>
  <w:style w:type="character" w:customStyle="1" w:styleId="ListLabel22">
    <w:name w:val="ListLabel 22"/>
    <w:qFormat/>
    <w:rsid w:val="00D917C0"/>
    <w:rPr>
      <w:rFonts w:cs="Times New Roman"/>
    </w:rPr>
  </w:style>
  <w:style w:type="character" w:customStyle="1" w:styleId="ListLabel23">
    <w:name w:val="ListLabel 23"/>
    <w:qFormat/>
    <w:rsid w:val="00D917C0"/>
    <w:rPr>
      <w:rFonts w:cs="Times New Roman"/>
    </w:rPr>
  </w:style>
  <w:style w:type="character" w:customStyle="1" w:styleId="ListLabel24">
    <w:name w:val="ListLabel 24"/>
    <w:qFormat/>
    <w:rsid w:val="00D917C0"/>
    <w:rPr>
      <w:rFonts w:cs="Times New Roman"/>
    </w:rPr>
  </w:style>
  <w:style w:type="character" w:customStyle="1" w:styleId="ListLabel25">
    <w:name w:val="ListLabel 25"/>
    <w:qFormat/>
    <w:rsid w:val="00D917C0"/>
    <w:rPr>
      <w:rFonts w:cs="Times New Roman"/>
    </w:rPr>
  </w:style>
  <w:style w:type="character" w:customStyle="1" w:styleId="ListLabel26">
    <w:name w:val="ListLabel 26"/>
    <w:qFormat/>
    <w:rsid w:val="00D917C0"/>
    <w:rPr>
      <w:rFonts w:cs="Times New Roman"/>
    </w:rPr>
  </w:style>
  <w:style w:type="character" w:customStyle="1" w:styleId="ListLabel27">
    <w:name w:val="ListLabel 27"/>
    <w:qFormat/>
    <w:rsid w:val="00D917C0"/>
    <w:rPr>
      <w:rFonts w:cs="Times New Roman"/>
    </w:rPr>
  </w:style>
  <w:style w:type="character" w:customStyle="1" w:styleId="ListLabel28">
    <w:name w:val="ListLabel 28"/>
    <w:qFormat/>
    <w:rsid w:val="00D917C0"/>
    <w:rPr>
      <w:rFonts w:ascii="Times New Roman" w:hAnsi="Times New Roman" w:cs="Times New Roman"/>
      <w:b/>
      <w:sz w:val="28"/>
    </w:rPr>
  </w:style>
  <w:style w:type="character" w:customStyle="1" w:styleId="ListLabel29">
    <w:name w:val="ListLabel 29"/>
    <w:qFormat/>
    <w:rsid w:val="00D917C0"/>
    <w:rPr>
      <w:rFonts w:cs="Times New Roman"/>
    </w:rPr>
  </w:style>
  <w:style w:type="character" w:customStyle="1" w:styleId="ListLabel30">
    <w:name w:val="ListLabel 30"/>
    <w:qFormat/>
    <w:rsid w:val="00D917C0"/>
    <w:rPr>
      <w:rFonts w:cs="Times New Roman"/>
    </w:rPr>
  </w:style>
  <w:style w:type="character" w:customStyle="1" w:styleId="ListLabel31">
    <w:name w:val="ListLabel 31"/>
    <w:qFormat/>
    <w:rsid w:val="00D917C0"/>
    <w:rPr>
      <w:rFonts w:cs="Times New Roman"/>
    </w:rPr>
  </w:style>
  <w:style w:type="character" w:customStyle="1" w:styleId="ListLabel32">
    <w:name w:val="ListLabel 32"/>
    <w:qFormat/>
    <w:rsid w:val="00D917C0"/>
    <w:rPr>
      <w:rFonts w:cs="Times New Roman"/>
    </w:rPr>
  </w:style>
  <w:style w:type="character" w:customStyle="1" w:styleId="ListLabel33">
    <w:name w:val="ListLabel 33"/>
    <w:qFormat/>
    <w:rsid w:val="00D917C0"/>
    <w:rPr>
      <w:rFonts w:cs="Times New Roman"/>
    </w:rPr>
  </w:style>
  <w:style w:type="character" w:customStyle="1" w:styleId="ListLabel34">
    <w:name w:val="ListLabel 34"/>
    <w:qFormat/>
    <w:rsid w:val="00D917C0"/>
    <w:rPr>
      <w:rFonts w:cs="Times New Roman"/>
    </w:rPr>
  </w:style>
  <w:style w:type="character" w:customStyle="1" w:styleId="ListLabel35">
    <w:name w:val="ListLabel 35"/>
    <w:qFormat/>
    <w:rsid w:val="00D917C0"/>
    <w:rPr>
      <w:rFonts w:cs="Times New Roman"/>
    </w:rPr>
  </w:style>
  <w:style w:type="character" w:customStyle="1" w:styleId="ListLabel36">
    <w:name w:val="ListLabel 36"/>
    <w:qFormat/>
    <w:rsid w:val="00D917C0"/>
    <w:rPr>
      <w:rFonts w:cs="Times New Roman"/>
    </w:rPr>
  </w:style>
  <w:style w:type="character" w:customStyle="1" w:styleId="ListLabel37">
    <w:name w:val="ListLabel 37"/>
    <w:qFormat/>
    <w:rsid w:val="00D917C0"/>
    <w:rPr>
      <w:rFonts w:cs="Times New Roman"/>
    </w:rPr>
  </w:style>
  <w:style w:type="character" w:customStyle="1" w:styleId="ListLabel38">
    <w:name w:val="ListLabel 38"/>
    <w:qFormat/>
    <w:rsid w:val="00D917C0"/>
    <w:rPr>
      <w:rFonts w:cs="Times New Roman"/>
    </w:rPr>
  </w:style>
  <w:style w:type="character" w:customStyle="1" w:styleId="ListLabel39">
    <w:name w:val="ListLabel 39"/>
    <w:qFormat/>
    <w:rsid w:val="00D917C0"/>
    <w:rPr>
      <w:rFonts w:cs="Times New Roman"/>
    </w:rPr>
  </w:style>
  <w:style w:type="character" w:customStyle="1" w:styleId="ListLabel40">
    <w:name w:val="ListLabel 40"/>
    <w:qFormat/>
    <w:rsid w:val="00D917C0"/>
    <w:rPr>
      <w:rFonts w:cs="Times New Roman"/>
    </w:rPr>
  </w:style>
  <w:style w:type="character" w:customStyle="1" w:styleId="ListLabel41">
    <w:name w:val="ListLabel 41"/>
    <w:qFormat/>
    <w:rsid w:val="00D917C0"/>
    <w:rPr>
      <w:rFonts w:ascii="Times New Roman" w:hAnsi="Times New Roman" w:cs="Times New Roman"/>
      <w:sz w:val="24"/>
    </w:rPr>
  </w:style>
  <w:style w:type="character" w:customStyle="1" w:styleId="ListLabel42">
    <w:name w:val="ListLabel 42"/>
    <w:qFormat/>
    <w:rsid w:val="00D917C0"/>
    <w:rPr>
      <w:rFonts w:cs="Times New Roman"/>
    </w:rPr>
  </w:style>
  <w:style w:type="character" w:customStyle="1" w:styleId="ListLabel43">
    <w:name w:val="ListLabel 43"/>
    <w:qFormat/>
    <w:rsid w:val="00D917C0"/>
    <w:rPr>
      <w:rFonts w:cs="Times New Roman"/>
    </w:rPr>
  </w:style>
  <w:style w:type="character" w:customStyle="1" w:styleId="ListLabel44">
    <w:name w:val="ListLabel 44"/>
    <w:qFormat/>
    <w:rsid w:val="00D917C0"/>
    <w:rPr>
      <w:rFonts w:cs="Times New Roman"/>
    </w:rPr>
  </w:style>
  <w:style w:type="character" w:customStyle="1" w:styleId="ListLabel45">
    <w:name w:val="ListLabel 45"/>
    <w:qFormat/>
    <w:rsid w:val="00D917C0"/>
    <w:rPr>
      <w:rFonts w:cs="Times New Roman"/>
    </w:rPr>
  </w:style>
  <w:style w:type="character" w:customStyle="1" w:styleId="ListLabel46">
    <w:name w:val="ListLabel 46"/>
    <w:qFormat/>
    <w:rsid w:val="00D917C0"/>
    <w:rPr>
      <w:rFonts w:cs="Times New Roman"/>
    </w:rPr>
  </w:style>
  <w:style w:type="character" w:customStyle="1" w:styleId="ListLabel47">
    <w:name w:val="ListLabel 47"/>
    <w:qFormat/>
    <w:rsid w:val="00D917C0"/>
    <w:rPr>
      <w:rFonts w:cs="Times New Roman"/>
    </w:rPr>
  </w:style>
  <w:style w:type="character" w:customStyle="1" w:styleId="ListLabel48">
    <w:name w:val="ListLabel 48"/>
    <w:qFormat/>
    <w:rsid w:val="00D917C0"/>
    <w:rPr>
      <w:rFonts w:cs="Times New Roman"/>
    </w:rPr>
  </w:style>
  <w:style w:type="character" w:customStyle="1" w:styleId="ListLabel49">
    <w:name w:val="ListLabel 49"/>
    <w:qFormat/>
    <w:rsid w:val="00D917C0"/>
    <w:rPr>
      <w:rFonts w:cs="Times New Roman"/>
    </w:rPr>
  </w:style>
  <w:style w:type="character" w:customStyle="1" w:styleId="ListLabel50">
    <w:name w:val="ListLabel 50"/>
    <w:qFormat/>
    <w:rsid w:val="00D917C0"/>
    <w:rPr>
      <w:rFonts w:ascii="Times New Roman" w:hAnsi="Times New Roman" w:cs="Times New Roman"/>
      <w:sz w:val="24"/>
    </w:rPr>
  </w:style>
  <w:style w:type="character" w:customStyle="1" w:styleId="ListLabel51">
    <w:name w:val="ListLabel 51"/>
    <w:qFormat/>
    <w:rsid w:val="00D917C0"/>
    <w:rPr>
      <w:rFonts w:cs="Times New Roman"/>
    </w:rPr>
  </w:style>
  <w:style w:type="character" w:customStyle="1" w:styleId="ListLabel52">
    <w:name w:val="ListLabel 52"/>
    <w:qFormat/>
    <w:rsid w:val="00D917C0"/>
    <w:rPr>
      <w:rFonts w:cs="Times New Roman"/>
    </w:rPr>
  </w:style>
  <w:style w:type="character" w:customStyle="1" w:styleId="ListLabel53">
    <w:name w:val="ListLabel 53"/>
    <w:qFormat/>
    <w:rsid w:val="00D917C0"/>
    <w:rPr>
      <w:rFonts w:cs="Times New Roman"/>
    </w:rPr>
  </w:style>
  <w:style w:type="character" w:customStyle="1" w:styleId="ListLabel54">
    <w:name w:val="ListLabel 54"/>
    <w:qFormat/>
    <w:rsid w:val="00D917C0"/>
    <w:rPr>
      <w:rFonts w:cs="Times New Roman"/>
    </w:rPr>
  </w:style>
  <w:style w:type="character" w:customStyle="1" w:styleId="czeindeksu">
    <w:name w:val="Łącze indeksu"/>
    <w:qFormat/>
    <w:rsid w:val="00D917C0"/>
  </w:style>
  <w:style w:type="paragraph" w:styleId="Nagwek">
    <w:name w:val="header"/>
    <w:basedOn w:val="Normalny"/>
    <w:next w:val="Tekstpodstawowy"/>
    <w:qFormat/>
    <w:rsid w:val="00D917C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D917C0"/>
    <w:pPr>
      <w:spacing w:after="120" w:line="276" w:lineRule="auto"/>
    </w:pPr>
    <w:rPr>
      <w:rFonts w:ascii="Verdana" w:hAnsi="Verdana"/>
      <w:sz w:val="20"/>
    </w:rPr>
  </w:style>
  <w:style w:type="paragraph" w:styleId="Lista">
    <w:name w:val="List"/>
    <w:basedOn w:val="Tekstpodstawowy"/>
    <w:rsid w:val="00D917C0"/>
    <w:rPr>
      <w:rFonts w:cs="Lucida Sans"/>
    </w:rPr>
  </w:style>
  <w:style w:type="paragraph" w:styleId="Legenda">
    <w:name w:val="caption"/>
    <w:basedOn w:val="Normalny"/>
    <w:qFormat/>
    <w:rsid w:val="00D917C0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D917C0"/>
    <w:pPr>
      <w:suppressLineNumbers/>
    </w:pPr>
    <w:rPr>
      <w:rFonts w:cs="Lucida Sans"/>
    </w:rPr>
  </w:style>
  <w:style w:type="paragraph" w:customStyle="1" w:styleId="DocumentMap">
    <w:name w:val="DocumentMap"/>
    <w:qFormat/>
    <w:rsid w:val="00D917C0"/>
    <w:pPr>
      <w:spacing w:after="160" w:line="256" w:lineRule="auto"/>
    </w:pPr>
    <w:rPr>
      <w:rFonts w:ascii="Times New Roman" w:eastAsia="Calibri" w:hAnsi="Times New Roman" w:cs="Times New Roman"/>
      <w:sz w:val="22"/>
      <w:szCs w:val="22"/>
      <w:lang w:eastAsia="pl-PL" w:bidi="ar-SA"/>
    </w:rPr>
  </w:style>
  <w:style w:type="paragraph" w:styleId="Stopka">
    <w:name w:val="footer"/>
    <w:basedOn w:val="Normalny"/>
    <w:uiPriority w:val="99"/>
    <w:rsid w:val="00D917C0"/>
    <w:pPr>
      <w:tabs>
        <w:tab w:val="center" w:pos="4514"/>
        <w:tab w:val="right" w:pos="9029"/>
      </w:tabs>
    </w:pPr>
    <w:rPr>
      <w:sz w:val="20"/>
    </w:rPr>
  </w:style>
  <w:style w:type="paragraph" w:styleId="Spistreci1">
    <w:name w:val="toc 1"/>
    <w:basedOn w:val="Normalny"/>
    <w:autoRedefine/>
    <w:rsid w:val="00D917C0"/>
    <w:pPr>
      <w:tabs>
        <w:tab w:val="left" w:pos="720"/>
        <w:tab w:val="right" w:leader="dot" w:pos="9029"/>
      </w:tabs>
      <w:ind w:left="720" w:hanging="720"/>
    </w:pPr>
  </w:style>
  <w:style w:type="paragraph" w:customStyle="1" w:styleId="ListParagraphlp1PreambuaCP-UCCP-PunktyBulletListList-bulletsEquipmentBullet1ListParagraphCharCharb1FigurenameNumberedIndentedTextListParagraph11RefUseCaseListParagraphCharListTISListParagraph1CharChar">
    <w:name w:val="List Paragraph;lp1;Preambuła;CP-UC;CP-Punkty;Bullet List;List - bullets;Equipment;Bullet 1;List Paragraph Char Char;b1;Figure_name;Numbered Indented Text;List Paragraph11;Ref;Use Case List Paragraph Char;List_TIS;List Paragraph1 Char Char"/>
    <w:basedOn w:val="Normalny"/>
    <w:qFormat/>
    <w:rsid w:val="00D917C0"/>
    <w:pPr>
      <w:ind w:left="720"/>
    </w:pPr>
  </w:style>
  <w:style w:type="paragraph" w:styleId="Nagwekspisutreci">
    <w:name w:val="TOC Heading"/>
    <w:basedOn w:val="Nagwek1"/>
    <w:qFormat/>
    <w:rsid w:val="00D917C0"/>
    <w:pPr>
      <w:keepLines/>
      <w:spacing w:line="256" w:lineRule="auto"/>
    </w:pPr>
    <w:rPr>
      <w:caps/>
      <w:color w:val="365F91"/>
    </w:rPr>
  </w:style>
  <w:style w:type="paragraph" w:styleId="Tekstdymka">
    <w:name w:val="Balloon Text"/>
    <w:basedOn w:val="Normalny"/>
    <w:qFormat/>
    <w:rsid w:val="00D917C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A261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03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038F"/>
    <w:rPr>
      <w:rFonts w:ascii="Times New Roman" w:eastAsia="Calibri" w:hAnsi="Times New Roman" w:cs="Times New Roman"/>
      <w:szCs w:val="20"/>
      <w:lang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038F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1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7C0"/>
    <w:rPr>
      <w:rFonts w:ascii="Times New Roman" w:eastAsia="Calibri" w:hAnsi="Times New Roman" w:cs="Times New Roman"/>
      <w:sz w:val="24"/>
      <w:lang w:eastAsia="pl-PL" w:bidi="ar-SA"/>
    </w:rPr>
  </w:style>
  <w:style w:type="paragraph" w:styleId="Nagwek1">
    <w:name w:val="heading 1"/>
    <w:basedOn w:val="Normalny"/>
    <w:qFormat/>
    <w:rsid w:val="00D917C0"/>
    <w:pPr>
      <w:keepNext/>
      <w:spacing w:before="240" w:after="60"/>
      <w:outlineLvl w:val="0"/>
    </w:pPr>
    <w:rPr>
      <w:rFonts w:ascii="Calibri Light" w:eastAsia="Times New Roman" w:hAnsi="Calibri Light" w:cs="Calibri Light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D917C0"/>
    <w:rPr>
      <w:rFonts w:cs="Times New Roman"/>
      <w:color w:val="FF0000"/>
      <w:u w:val="single"/>
    </w:rPr>
  </w:style>
  <w:style w:type="character" w:customStyle="1" w:styleId="TekstpodstawowyZnak">
    <w:name w:val="Tekst podstawowy Znak"/>
    <w:basedOn w:val="Domylnaczcionkaakapitu"/>
    <w:qFormat/>
    <w:rsid w:val="00D917C0"/>
    <w:rPr>
      <w:rFonts w:ascii="Verdana" w:hAnsi="Verdana" w:cs="Times New Roman"/>
      <w:sz w:val="24"/>
      <w:szCs w:val="24"/>
    </w:rPr>
  </w:style>
  <w:style w:type="character" w:customStyle="1" w:styleId="StopkaZnak">
    <w:name w:val="Stopka Znak"/>
    <w:basedOn w:val="Domylnaczcionkaakapitu"/>
    <w:uiPriority w:val="99"/>
    <w:qFormat/>
    <w:rsid w:val="00D917C0"/>
    <w:rPr>
      <w:rFonts w:cs="Times New Roman"/>
      <w:sz w:val="24"/>
      <w:szCs w:val="24"/>
    </w:rPr>
  </w:style>
  <w:style w:type="character" w:styleId="Pogrubienie">
    <w:name w:val="Strong"/>
    <w:qFormat/>
    <w:rsid w:val="00D917C0"/>
    <w:rPr>
      <w:b/>
    </w:rPr>
  </w:style>
  <w:style w:type="character" w:customStyle="1" w:styleId="AkapitzlistZnaklp1ZnakPreambuaZnakCP-UCZnakCP-PunktyZnakBulletListZnakList-bulletsZnakEquipmentZnakBullet1ZnakListParagraphCharCharZnakb1ZnakFigurenameZnakNumberedIndentedTextZnakListParagraph11ZnakRefZnak">
    <w:name w:val="Akapit z listą Znak;lp1 Znak;Preambuła Znak;CP-UC Znak;CP-Punkty Znak;Bullet List Znak;List - bullets Znak;Equipment Znak;Bullet 1 Znak;List Paragraph Char Char Znak;b1 Znak;Figure_name Znak;Numbered Indented Text Znak;List Paragraph11 Znak;Ref Znak"/>
    <w:qFormat/>
    <w:rsid w:val="00D917C0"/>
    <w:rPr>
      <w:sz w:val="24"/>
    </w:rPr>
  </w:style>
  <w:style w:type="character" w:customStyle="1" w:styleId="Nagwek1Znak">
    <w:name w:val="Nagłówek 1 Znak"/>
    <w:basedOn w:val="Domylnaczcionkaakapitu"/>
    <w:qFormat/>
    <w:rsid w:val="00D917C0"/>
    <w:rPr>
      <w:rFonts w:ascii="Calibri Light" w:eastAsia="Times New Roman" w:hAnsi="Calibri Light" w:cs="Calibri Light"/>
      <w:b/>
      <w:bCs/>
      <w:kern w:val="2"/>
      <w:sz w:val="32"/>
      <w:szCs w:val="32"/>
    </w:rPr>
  </w:style>
  <w:style w:type="character" w:customStyle="1" w:styleId="TekstdymkaZnak">
    <w:name w:val="Tekst dymka Znak"/>
    <w:basedOn w:val="Domylnaczcionkaakapitu"/>
    <w:qFormat/>
    <w:rsid w:val="00D917C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D917C0"/>
    <w:rPr>
      <w:rFonts w:ascii="Times New Roman" w:hAnsi="Times New Roman" w:cs="Times New Roman"/>
      <w:b/>
      <w:sz w:val="24"/>
    </w:rPr>
  </w:style>
  <w:style w:type="character" w:customStyle="1" w:styleId="ListLabel2">
    <w:name w:val="ListLabel 2"/>
    <w:qFormat/>
    <w:rsid w:val="00D917C0"/>
    <w:rPr>
      <w:rFonts w:cs="Times New Roman"/>
    </w:rPr>
  </w:style>
  <w:style w:type="character" w:customStyle="1" w:styleId="ListLabel3">
    <w:name w:val="ListLabel 3"/>
    <w:qFormat/>
    <w:rsid w:val="00D917C0"/>
    <w:rPr>
      <w:rFonts w:cs="Times New Roman"/>
    </w:rPr>
  </w:style>
  <w:style w:type="character" w:customStyle="1" w:styleId="ListLabel4">
    <w:name w:val="ListLabel 4"/>
    <w:qFormat/>
    <w:rsid w:val="00D917C0"/>
    <w:rPr>
      <w:rFonts w:cs="Times New Roman"/>
    </w:rPr>
  </w:style>
  <w:style w:type="character" w:customStyle="1" w:styleId="ListLabel5">
    <w:name w:val="ListLabel 5"/>
    <w:qFormat/>
    <w:rsid w:val="00D917C0"/>
    <w:rPr>
      <w:rFonts w:cs="Times New Roman"/>
    </w:rPr>
  </w:style>
  <w:style w:type="character" w:customStyle="1" w:styleId="ListLabel6">
    <w:name w:val="ListLabel 6"/>
    <w:qFormat/>
    <w:rsid w:val="00D917C0"/>
    <w:rPr>
      <w:rFonts w:cs="Times New Roman"/>
    </w:rPr>
  </w:style>
  <w:style w:type="character" w:customStyle="1" w:styleId="ListLabel7">
    <w:name w:val="ListLabel 7"/>
    <w:qFormat/>
    <w:rsid w:val="00D917C0"/>
    <w:rPr>
      <w:rFonts w:cs="Times New Roman"/>
    </w:rPr>
  </w:style>
  <w:style w:type="character" w:customStyle="1" w:styleId="ListLabel8">
    <w:name w:val="ListLabel 8"/>
    <w:qFormat/>
    <w:rsid w:val="00D917C0"/>
    <w:rPr>
      <w:rFonts w:cs="Times New Roman"/>
    </w:rPr>
  </w:style>
  <w:style w:type="character" w:customStyle="1" w:styleId="ListLabel9">
    <w:name w:val="ListLabel 9"/>
    <w:qFormat/>
    <w:rsid w:val="00D917C0"/>
    <w:rPr>
      <w:rFonts w:cs="Times New Roman"/>
    </w:rPr>
  </w:style>
  <w:style w:type="character" w:customStyle="1" w:styleId="ListLabel10">
    <w:name w:val="ListLabel 10"/>
    <w:qFormat/>
    <w:rsid w:val="00D917C0"/>
    <w:rPr>
      <w:rFonts w:ascii="Times New Roman" w:hAnsi="Times New Roman" w:cs="Times New Roman"/>
      <w:b/>
      <w:sz w:val="24"/>
    </w:rPr>
  </w:style>
  <w:style w:type="character" w:customStyle="1" w:styleId="ListLabel11">
    <w:name w:val="ListLabel 11"/>
    <w:qFormat/>
    <w:rsid w:val="00D917C0"/>
    <w:rPr>
      <w:rFonts w:ascii="Times New Roman" w:hAnsi="Times New Roman" w:cs="Times New Roman"/>
      <w:b/>
      <w:sz w:val="24"/>
    </w:rPr>
  </w:style>
  <w:style w:type="character" w:customStyle="1" w:styleId="ListLabel12">
    <w:name w:val="ListLabel 12"/>
    <w:qFormat/>
    <w:rsid w:val="00D917C0"/>
    <w:rPr>
      <w:rFonts w:ascii="Times New Roman" w:hAnsi="Times New Roman" w:cs="Times New Roman"/>
      <w:sz w:val="24"/>
    </w:rPr>
  </w:style>
  <w:style w:type="character" w:customStyle="1" w:styleId="ListLabel13">
    <w:name w:val="ListLabel 13"/>
    <w:qFormat/>
    <w:rsid w:val="00D917C0"/>
    <w:rPr>
      <w:rFonts w:cs="Times New Roman"/>
    </w:rPr>
  </w:style>
  <w:style w:type="character" w:customStyle="1" w:styleId="ListLabel14">
    <w:name w:val="ListLabel 14"/>
    <w:qFormat/>
    <w:rsid w:val="00D917C0"/>
    <w:rPr>
      <w:rFonts w:ascii="Times New Roman" w:hAnsi="Times New Roman" w:cs="Times New Roman"/>
      <w:b/>
      <w:sz w:val="24"/>
    </w:rPr>
  </w:style>
  <w:style w:type="character" w:customStyle="1" w:styleId="ListLabel15">
    <w:name w:val="ListLabel 15"/>
    <w:qFormat/>
    <w:rsid w:val="00D917C0"/>
    <w:rPr>
      <w:rFonts w:cs="Times New Roman"/>
    </w:rPr>
  </w:style>
  <w:style w:type="character" w:customStyle="1" w:styleId="ListLabel16">
    <w:name w:val="ListLabel 16"/>
    <w:qFormat/>
    <w:rsid w:val="00D917C0"/>
    <w:rPr>
      <w:rFonts w:cs="Times New Roman"/>
    </w:rPr>
  </w:style>
  <w:style w:type="character" w:customStyle="1" w:styleId="ListLabel17">
    <w:name w:val="ListLabel 17"/>
    <w:qFormat/>
    <w:rsid w:val="00D917C0"/>
    <w:rPr>
      <w:rFonts w:cs="Times New Roman"/>
    </w:rPr>
  </w:style>
  <w:style w:type="character" w:customStyle="1" w:styleId="ListLabel18">
    <w:name w:val="ListLabel 18"/>
    <w:qFormat/>
    <w:rsid w:val="00D917C0"/>
    <w:rPr>
      <w:rFonts w:cs="Times New Roman"/>
    </w:rPr>
  </w:style>
  <w:style w:type="character" w:customStyle="1" w:styleId="ListLabel19">
    <w:name w:val="ListLabel 19"/>
    <w:qFormat/>
    <w:rsid w:val="00D917C0"/>
    <w:rPr>
      <w:rFonts w:ascii="Times New Roman" w:hAnsi="Times New Roman" w:cs="Times New Roman"/>
      <w:b/>
      <w:sz w:val="24"/>
    </w:rPr>
  </w:style>
  <w:style w:type="character" w:customStyle="1" w:styleId="ListLabel20">
    <w:name w:val="ListLabel 20"/>
    <w:qFormat/>
    <w:rsid w:val="00D917C0"/>
    <w:rPr>
      <w:rFonts w:cs="Times New Roman"/>
    </w:rPr>
  </w:style>
  <w:style w:type="character" w:customStyle="1" w:styleId="ListLabel21">
    <w:name w:val="ListLabel 21"/>
    <w:qFormat/>
    <w:rsid w:val="00D917C0"/>
    <w:rPr>
      <w:rFonts w:cs="Times New Roman"/>
    </w:rPr>
  </w:style>
  <w:style w:type="character" w:customStyle="1" w:styleId="ListLabel22">
    <w:name w:val="ListLabel 22"/>
    <w:qFormat/>
    <w:rsid w:val="00D917C0"/>
    <w:rPr>
      <w:rFonts w:cs="Times New Roman"/>
    </w:rPr>
  </w:style>
  <w:style w:type="character" w:customStyle="1" w:styleId="ListLabel23">
    <w:name w:val="ListLabel 23"/>
    <w:qFormat/>
    <w:rsid w:val="00D917C0"/>
    <w:rPr>
      <w:rFonts w:cs="Times New Roman"/>
    </w:rPr>
  </w:style>
  <w:style w:type="character" w:customStyle="1" w:styleId="ListLabel24">
    <w:name w:val="ListLabel 24"/>
    <w:qFormat/>
    <w:rsid w:val="00D917C0"/>
    <w:rPr>
      <w:rFonts w:cs="Times New Roman"/>
    </w:rPr>
  </w:style>
  <w:style w:type="character" w:customStyle="1" w:styleId="ListLabel25">
    <w:name w:val="ListLabel 25"/>
    <w:qFormat/>
    <w:rsid w:val="00D917C0"/>
    <w:rPr>
      <w:rFonts w:cs="Times New Roman"/>
    </w:rPr>
  </w:style>
  <w:style w:type="character" w:customStyle="1" w:styleId="ListLabel26">
    <w:name w:val="ListLabel 26"/>
    <w:qFormat/>
    <w:rsid w:val="00D917C0"/>
    <w:rPr>
      <w:rFonts w:cs="Times New Roman"/>
    </w:rPr>
  </w:style>
  <w:style w:type="character" w:customStyle="1" w:styleId="ListLabel27">
    <w:name w:val="ListLabel 27"/>
    <w:qFormat/>
    <w:rsid w:val="00D917C0"/>
    <w:rPr>
      <w:rFonts w:cs="Times New Roman"/>
    </w:rPr>
  </w:style>
  <w:style w:type="character" w:customStyle="1" w:styleId="ListLabel28">
    <w:name w:val="ListLabel 28"/>
    <w:qFormat/>
    <w:rsid w:val="00D917C0"/>
    <w:rPr>
      <w:rFonts w:ascii="Times New Roman" w:hAnsi="Times New Roman" w:cs="Times New Roman"/>
      <w:b/>
      <w:sz w:val="28"/>
    </w:rPr>
  </w:style>
  <w:style w:type="character" w:customStyle="1" w:styleId="ListLabel29">
    <w:name w:val="ListLabel 29"/>
    <w:qFormat/>
    <w:rsid w:val="00D917C0"/>
    <w:rPr>
      <w:rFonts w:cs="Times New Roman"/>
    </w:rPr>
  </w:style>
  <w:style w:type="character" w:customStyle="1" w:styleId="ListLabel30">
    <w:name w:val="ListLabel 30"/>
    <w:qFormat/>
    <w:rsid w:val="00D917C0"/>
    <w:rPr>
      <w:rFonts w:cs="Times New Roman"/>
    </w:rPr>
  </w:style>
  <w:style w:type="character" w:customStyle="1" w:styleId="ListLabel31">
    <w:name w:val="ListLabel 31"/>
    <w:qFormat/>
    <w:rsid w:val="00D917C0"/>
    <w:rPr>
      <w:rFonts w:cs="Times New Roman"/>
    </w:rPr>
  </w:style>
  <w:style w:type="character" w:customStyle="1" w:styleId="ListLabel32">
    <w:name w:val="ListLabel 32"/>
    <w:qFormat/>
    <w:rsid w:val="00D917C0"/>
    <w:rPr>
      <w:rFonts w:cs="Times New Roman"/>
    </w:rPr>
  </w:style>
  <w:style w:type="character" w:customStyle="1" w:styleId="ListLabel33">
    <w:name w:val="ListLabel 33"/>
    <w:qFormat/>
    <w:rsid w:val="00D917C0"/>
    <w:rPr>
      <w:rFonts w:cs="Times New Roman"/>
    </w:rPr>
  </w:style>
  <w:style w:type="character" w:customStyle="1" w:styleId="ListLabel34">
    <w:name w:val="ListLabel 34"/>
    <w:qFormat/>
    <w:rsid w:val="00D917C0"/>
    <w:rPr>
      <w:rFonts w:cs="Times New Roman"/>
    </w:rPr>
  </w:style>
  <w:style w:type="character" w:customStyle="1" w:styleId="ListLabel35">
    <w:name w:val="ListLabel 35"/>
    <w:qFormat/>
    <w:rsid w:val="00D917C0"/>
    <w:rPr>
      <w:rFonts w:cs="Times New Roman"/>
    </w:rPr>
  </w:style>
  <w:style w:type="character" w:customStyle="1" w:styleId="ListLabel36">
    <w:name w:val="ListLabel 36"/>
    <w:qFormat/>
    <w:rsid w:val="00D917C0"/>
    <w:rPr>
      <w:rFonts w:cs="Times New Roman"/>
    </w:rPr>
  </w:style>
  <w:style w:type="character" w:customStyle="1" w:styleId="ListLabel37">
    <w:name w:val="ListLabel 37"/>
    <w:qFormat/>
    <w:rsid w:val="00D917C0"/>
    <w:rPr>
      <w:rFonts w:cs="Times New Roman"/>
    </w:rPr>
  </w:style>
  <w:style w:type="character" w:customStyle="1" w:styleId="ListLabel38">
    <w:name w:val="ListLabel 38"/>
    <w:qFormat/>
    <w:rsid w:val="00D917C0"/>
    <w:rPr>
      <w:rFonts w:cs="Times New Roman"/>
    </w:rPr>
  </w:style>
  <w:style w:type="character" w:customStyle="1" w:styleId="ListLabel39">
    <w:name w:val="ListLabel 39"/>
    <w:qFormat/>
    <w:rsid w:val="00D917C0"/>
    <w:rPr>
      <w:rFonts w:cs="Times New Roman"/>
    </w:rPr>
  </w:style>
  <w:style w:type="character" w:customStyle="1" w:styleId="ListLabel40">
    <w:name w:val="ListLabel 40"/>
    <w:qFormat/>
    <w:rsid w:val="00D917C0"/>
    <w:rPr>
      <w:rFonts w:cs="Times New Roman"/>
    </w:rPr>
  </w:style>
  <w:style w:type="character" w:customStyle="1" w:styleId="ListLabel41">
    <w:name w:val="ListLabel 41"/>
    <w:qFormat/>
    <w:rsid w:val="00D917C0"/>
    <w:rPr>
      <w:rFonts w:ascii="Times New Roman" w:hAnsi="Times New Roman" w:cs="Times New Roman"/>
      <w:sz w:val="24"/>
    </w:rPr>
  </w:style>
  <w:style w:type="character" w:customStyle="1" w:styleId="ListLabel42">
    <w:name w:val="ListLabel 42"/>
    <w:qFormat/>
    <w:rsid w:val="00D917C0"/>
    <w:rPr>
      <w:rFonts w:cs="Times New Roman"/>
    </w:rPr>
  </w:style>
  <w:style w:type="character" w:customStyle="1" w:styleId="ListLabel43">
    <w:name w:val="ListLabel 43"/>
    <w:qFormat/>
    <w:rsid w:val="00D917C0"/>
    <w:rPr>
      <w:rFonts w:cs="Times New Roman"/>
    </w:rPr>
  </w:style>
  <w:style w:type="character" w:customStyle="1" w:styleId="ListLabel44">
    <w:name w:val="ListLabel 44"/>
    <w:qFormat/>
    <w:rsid w:val="00D917C0"/>
    <w:rPr>
      <w:rFonts w:cs="Times New Roman"/>
    </w:rPr>
  </w:style>
  <w:style w:type="character" w:customStyle="1" w:styleId="ListLabel45">
    <w:name w:val="ListLabel 45"/>
    <w:qFormat/>
    <w:rsid w:val="00D917C0"/>
    <w:rPr>
      <w:rFonts w:cs="Times New Roman"/>
    </w:rPr>
  </w:style>
  <w:style w:type="character" w:customStyle="1" w:styleId="ListLabel46">
    <w:name w:val="ListLabel 46"/>
    <w:qFormat/>
    <w:rsid w:val="00D917C0"/>
    <w:rPr>
      <w:rFonts w:cs="Times New Roman"/>
    </w:rPr>
  </w:style>
  <w:style w:type="character" w:customStyle="1" w:styleId="ListLabel47">
    <w:name w:val="ListLabel 47"/>
    <w:qFormat/>
    <w:rsid w:val="00D917C0"/>
    <w:rPr>
      <w:rFonts w:cs="Times New Roman"/>
    </w:rPr>
  </w:style>
  <w:style w:type="character" w:customStyle="1" w:styleId="ListLabel48">
    <w:name w:val="ListLabel 48"/>
    <w:qFormat/>
    <w:rsid w:val="00D917C0"/>
    <w:rPr>
      <w:rFonts w:cs="Times New Roman"/>
    </w:rPr>
  </w:style>
  <w:style w:type="character" w:customStyle="1" w:styleId="ListLabel49">
    <w:name w:val="ListLabel 49"/>
    <w:qFormat/>
    <w:rsid w:val="00D917C0"/>
    <w:rPr>
      <w:rFonts w:cs="Times New Roman"/>
    </w:rPr>
  </w:style>
  <w:style w:type="character" w:customStyle="1" w:styleId="ListLabel50">
    <w:name w:val="ListLabel 50"/>
    <w:qFormat/>
    <w:rsid w:val="00D917C0"/>
    <w:rPr>
      <w:rFonts w:ascii="Times New Roman" w:hAnsi="Times New Roman" w:cs="Times New Roman"/>
      <w:sz w:val="24"/>
    </w:rPr>
  </w:style>
  <w:style w:type="character" w:customStyle="1" w:styleId="ListLabel51">
    <w:name w:val="ListLabel 51"/>
    <w:qFormat/>
    <w:rsid w:val="00D917C0"/>
    <w:rPr>
      <w:rFonts w:cs="Times New Roman"/>
    </w:rPr>
  </w:style>
  <w:style w:type="character" w:customStyle="1" w:styleId="ListLabel52">
    <w:name w:val="ListLabel 52"/>
    <w:qFormat/>
    <w:rsid w:val="00D917C0"/>
    <w:rPr>
      <w:rFonts w:cs="Times New Roman"/>
    </w:rPr>
  </w:style>
  <w:style w:type="character" w:customStyle="1" w:styleId="ListLabel53">
    <w:name w:val="ListLabel 53"/>
    <w:qFormat/>
    <w:rsid w:val="00D917C0"/>
    <w:rPr>
      <w:rFonts w:cs="Times New Roman"/>
    </w:rPr>
  </w:style>
  <w:style w:type="character" w:customStyle="1" w:styleId="ListLabel54">
    <w:name w:val="ListLabel 54"/>
    <w:qFormat/>
    <w:rsid w:val="00D917C0"/>
    <w:rPr>
      <w:rFonts w:cs="Times New Roman"/>
    </w:rPr>
  </w:style>
  <w:style w:type="character" w:customStyle="1" w:styleId="czeindeksu">
    <w:name w:val="Łącze indeksu"/>
    <w:qFormat/>
    <w:rsid w:val="00D917C0"/>
  </w:style>
  <w:style w:type="paragraph" w:styleId="Nagwek">
    <w:name w:val="header"/>
    <w:basedOn w:val="Normalny"/>
    <w:next w:val="Tekstpodstawowy"/>
    <w:qFormat/>
    <w:rsid w:val="00D917C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D917C0"/>
    <w:pPr>
      <w:spacing w:after="120" w:line="276" w:lineRule="auto"/>
    </w:pPr>
    <w:rPr>
      <w:rFonts w:ascii="Verdana" w:hAnsi="Verdana"/>
      <w:sz w:val="20"/>
    </w:rPr>
  </w:style>
  <w:style w:type="paragraph" w:styleId="Lista">
    <w:name w:val="List"/>
    <w:basedOn w:val="Tekstpodstawowy"/>
    <w:rsid w:val="00D917C0"/>
    <w:rPr>
      <w:rFonts w:cs="Lucida Sans"/>
    </w:rPr>
  </w:style>
  <w:style w:type="paragraph" w:styleId="Legenda">
    <w:name w:val="caption"/>
    <w:basedOn w:val="Normalny"/>
    <w:qFormat/>
    <w:rsid w:val="00D917C0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D917C0"/>
    <w:pPr>
      <w:suppressLineNumbers/>
    </w:pPr>
    <w:rPr>
      <w:rFonts w:cs="Lucida Sans"/>
    </w:rPr>
  </w:style>
  <w:style w:type="paragraph" w:customStyle="1" w:styleId="DocumentMap">
    <w:name w:val="DocumentMap"/>
    <w:qFormat/>
    <w:rsid w:val="00D917C0"/>
    <w:pPr>
      <w:spacing w:after="160" w:line="256" w:lineRule="auto"/>
    </w:pPr>
    <w:rPr>
      <w:rFonts w:ascii="Times New Roman" w:eastAsia="Calibri" w:hAnsi="Times New Roman" w:cs="Times New Roman"/>
      <w:sz w:val="22"/>
      <w:szCs w:val="22"/>
      <w:lang w:eastAsia="pl-PL" w:bidi="ar-SA"/>
    </w:rPr>
  </w:style>
  <w:style w:type="paragraph" w:styleId="Stopka">
    <w:name w:val="footer"/>
    <w:basedOn w:val="Normalny"/>
    <w:uiPriority w:val="99"/>
    <w:rsid w:val="00D917C0"/>
    <w:pPr>
      <w:tabs>
        <w:tab w:val="center" w:pos="4514"/>
        <w:tab w:val="right" w:pos="9029"/>
      </w:tabs>
    </w:pPr>
    <w:rPr>
      <w:sz w:val="20"/>
    </w:rPr>
  </w:style>
  <w:style w:type="paragraph" w:styleId="Spistreci1">
    <w:name w:val="toc 1"/>
    <w:basedOn w:val="Normalny"/>
    <w:autoRedefine/>
    <w:rsid w:val="00D917C0"/>
    <w:pPr>
      <w:tabs>
        <w:tab w:val="left" w:pos="720"/>
        <w:tab w:val="right" w:leader="dot" w:pos="9029"/>
      </w:tabs>
      <w:ind w:left="720" w:hanging="720"/>
    </w:pPr>
  </w:style>
  <w:style w:type="paragraph" w:customStyle="1" w:styleId="ListParagraphlp1PreambuaCP-UCCP-PunktyBulletListList-bulletsEquipmentBullet1ListParagraphCharCharb1FigurenameNumberedIndentedTextListParagraph11RefUseCaseListParagraphCharListTISListParagraph1CharChar">
    <w:name w:val="List Paragraph;lp1;Preambuła;CP-UC;CP-Punkty;Bullet List;List - bullets;Equipment;Bullet 1;List Paragraph Char Char;b1;Figure_name;Numbered Indented Text;List Paragraph11;Ref;Use Case List Paragraph Char;List_TIS;List Paragraph1 Char Char"/>
    <w:basedOn w:val="Normalny"/>
    <w:qFormat/>
    <w:rsid w:val="00D917C0"/>
    <w:pPr>
      <w:ind w:left="720"/>
    </w:pPr>
  </w:style>
  <w:style w:type="paragraph" w:styleId="Nagwekspisutreci">
    <w:name w:val="TOC Heading"/>
    <w:basedOn w:val="Nagwek1"/>
    <w:qFormat/>
    <w:rsid w:val="00D917C0"/>
    <w:pPr>
      <w:keepLines/>
      <w:spacing w:line="256" w:lineRule="auto"/>
    </w:pPr>
    <w:rPr>
      <w:caps/>
      <w:color w:val="365F91"/>
    </w:rPr>
  </w:style>
  <w:style w:type="paragraph" w:styleId="Tekstdymka">
    <w:name w:val="Balloon Text"/>
    <w:basedOn w:val="Normalny"/>
    <w:qFormat/>
    <w:rsid w:val="00D91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andrespo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34054-BA6C-4BCB-AC50-39B8AF28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C568F136</Template>
  <TotalTime>198</TotalTime>
  <Pages>4</Pages>
  <Words>1766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Student</dc:creator>
  <dc:description>ZNAKI:17085</dc:description>
  <cp:lastModifiedBy>Małgorzata Woźniak</cp:lastModifiedBy>
  <cp:revision>11</cp:revision>
  <cp:lastPrinted>2020-01-24T11:28:00Z</cp:lastPrinted>
  <dcterms:created xsi:type="dcterms:W3CDTF">2020-01-15T08:05:00Z</dcterms:created>
  <dcterms:modified xsi:type="dcterms:W3CDTF">2020-02-14T12:13:00Z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Wolters Kluwer Polska Sp z o.o.</vt:lpwstr>
  </property>
  <property fmtid="{D5CDD505-2E9C-101B-9397-08002B2CF9AE}" pid="3" name="Operator">
    <vt:lpwstr>Anna.Ostapczuk</vt:lpwstr>
  </property>
  <property fmtid="{D5CDD505-2E9C-101B-9397-08002B2CF9AE}" pid="4" name="TekstJI">
    <vt:lpwstr>NIE</vt:lpwstr>
  </property>
  <property fmtid="{D5CDD505-2E9C-101B-9397-08002B2CF9AE}" pid="5" name="ZNAKI:">
    <vt:lpwstr>17085</vt:lpwstr>
  </property>
  <property fmtid="{D5CDD505-2E9C-101B-9397-08002B2CF9AE}" pid="6" name="wk_stat:linki:">
    <vt:lpwstr>12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linki:liczba">
    <vt:lpwstr>12</vt:lpwstr>
  </property>
  <property fmtid="{D5CDD505-2E9C-101B-9397-08002B2CF9AE}" pid="10" name="wk_stat:zapis">
    <vt:lpwstr>2018-02-06 14:03:57</vt:lpwstr>
  </property>
  <property fmtid="{D5CDD505-2E9C-101B-9397-08002B2CF9AE}" pid="11" name="wk_stat:znaki:liczba">
    <vt:lpwstr>17085</vt:lpwstr>
  </property>
</Properties>
</file>